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A91" w:rsidRDefault="00981A91" w:rsidP="00981A91">
      <w:pPr>
        <w:pStyle w:val="cv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Filologia classica</w:t>
      </w:r>
    </w:p>
    <w:p w:rsidR="00981A91" w:rsidRDefault="00FD6796" w:rsidP="00981A91">
      <w:pPr>
        <w:pStyle w:val="cv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22</w:t>
      </w:r>
      <w:r w:rsidR="00981A91">
        <w:rPr>
          <w:b/>
          <w:sz w:val="22"/>
          <w:szCs w:val="22"/>
        </w:rPr>
        <w:t xml:space="preserve"> novembre 2017</w:t>
      </w:r>
    </w:p>
    <w:p w:rsidR="00981A91" w:rsidRDefault="00981A91" w:rsidP="00981A91">
      <w:pPr>
        <w:pStyle w:val="cv"/>
        <w:rPr>
          <w:b/>
          <w:sz w:val="22"/>
          <w:szCs w:val="22"/>
        </w:rPr>
      </w:pPr>
    </w:p>
    <w:p w:rsidR="00981A91" w:rsidRPr="00981A91" w:rsidRDefault="00981A91" w:rsidP="00981A91">
      <w:pPr>
        <w:pStyle w:val="cv"/>
        <w:rPr>
          <w:b/>
          <w:sz w:val="22"/>
          <w:szCs w:val="22"/>
        </w:rPr>
      </w:pPr>
    </w:p>
    <w:p w:rsidR="00384450" w:rsidRPr="00E7750C" w:rsidRDefault="00981A91" w:rsidP="00981A91">
      <w:pPr>
        <w:pStyle w:val="cv"/>
        <w:spacing w:before="0" w:beforeAutospacing="0" w:after="0" w:afterAutospacing="0"/>
        <w:rPr>
          <w:sz w:val="22"/>
          <w:szCs w:val="22"/>
        </w:rPr>
      </w:pPr>
      <w:proofErr w:type="spellStart"/>
      <w:r w:rsidRPr="00E7750C">
        <w:rPr>
          <w:sz w:val="22"/>
          <w:szCs w:val="22"/>
        </w:rPr>
        <w:t>Verg</w:t>
      </w:r>
      <w:proofErr w:type="spellEnd"/>
      <w:r w:rsidRPr="00E7750C">
        <w:rPr>
          <w:sz w:val="22"/>
          <w:szCs w:val="22"/>
        </w:rPr>
        <w:t xml:space="preserve">. </w:t>
      </w:r>
      <w:proofErr w:type="spellStart"/>
      <w:r w:rsidR="00384450" w:rsidRPr="00E7750C">
        <w:rPr>
          <w:i/>
          <w:sz w:val="22"/>
          <w:szCs w:val="22"/>
        </w:rPr>
        <w:t>Aen</w:t>
      </w:r>
      <w:proofErr w:type="spellEnd"/>
      <w:r w:rsidR="00FD6796" w:rsidRPr="00E7750C">
        <w:rPr>
          <w:sz w:val="22"/>
          <w:szCs w:val="22"/>
        </w:rPr>
        <w:t>. 12, 704-709</w:t>
      </w:r>
    </w:p>
    <w:p w:rsidR="00981A91" w:rsidRPr="00E7750C" w:rsidRDefault="00981A91" w:rsidP="00981A91">
      <w:pPr>
        <w:pStyle w:val="cv"/>
        <w:spacing w:before="0" w:beforeAutospacing="0" w:after="0" w:afterAutospacing="0"/>
        <w:rPr>
          <w:sz w:val="22"/>
          <w:szCs w:val="22"/>
        </w:rPr>
      </w:pPr>
    </w:p>
    <w:p w:rsidR="00FD6796" w:rsidRPr="00FD6796" w:rsidRDefault="00FD6796" w:rsidP="00FD6796">
      <w:pPr>
        <w:pStyle w:val="cv"/>
        <w:rPr>
          <w:lang w:val="en-US"/>
        </w:rPr>
      </w:pPr>
      <w:proofErr w:type="spellStart"/>
      <w:r w:rsidRPr="00FD6796">
        <w:rPr>
          <w:lang w:val="en-US"/>
        </w:rPr>
        <w:t>Iam</w:t>
      </w:r>
      <w:proofErr w:type="spellEnd"/>
      <w:r w:rsidRPr="00FD6796">
        <w:rPr>
          <w:lang w:val="en-US"/>
        </w:rPr>
        <w:t xml:space="preserve"> </w:t>
      </w:r>
      <w:proofErr w:type="spellStart"/>
      <w:r w:rsidRPr="00FD6796">
        <w:rPr>
          <w:lang w:val="en-US"/>
        </w:rPr>
        <w:t>uero</w:t>
      </w:r>
      <w:proofErr w:type="spellEnd"/>
      <w:r w:rsidRPr="00FD6796">
        <w:rPr>
          <w:lang w:val="en-US"/>
        </w:rPr>
        <w:t xml:space="preserve"> et </w:t>
      </w:r>
      <w:proofErr w:type="spellStart"/>
      <w:r w:rsidRPr="00FD6796">
        <w:rPr>
          <w:lang w:val="en-US"/>
        </w:rPr>
        <w:t>Rutuli</w:t>
      </w:r>
      <w:proofErr w:type="spellEnd"/>
      <w:r w:rsidRPr="00FD6796">
        <w:rPr>
          <w:lang w:val="en-US"/>
        </w:rPr>
        <w:t xml:space="preserve"> </w:t>
      </w:r>
      <w:proofErr w:type="spellStart"/>
      <w:r w:rsidRPr="00FD6796">
        <w:rPr>
          <w:lang w:val="en-US"/>
        </w:rPr>
        <w:t>certatim</w:t>
      </w:r>
      <w:proofErr w:type="spellEnd"/>
      <w:r w:rsidRPr="00FD6796">
        <w:rPr>
          <w:lang w:val="en-US"/>
        </w:rPr>
        <w:t xml:space="preserve"> et </w:t>
      </w:r>
      <w:proofErr w:type="spellStart"/>
      <w:r w:rsidRPr="00FD6796">
        <w:rPr>
          <w:lang w:val="en-US"/>
        </w:rPr>
        <w:t>Troes</w:t>
      </w:r>
      <w:proofErr w:type="spellEnd"/>
      <w:r w:rsidRPr="00FD6796">
        <w:rPr>
          <w:lang w:val="en-US"/>
        </w:rPr>
        <w:t xml:space="preserve"> et </w:t>
      </w:r>
      <w:proofErr w:type="spellStart"/>
      <w:r w:rsidRPr="00FD6796">
        <w:rPr>
          <w:lang w:val="en-US"/>
        </w:rPr>
        <w:t>omnes</w:t>
      </w:r>
      <w:proofErr w:type="spellEnd"/>
    </w:p>
    <w:p w:rsidR="00FD6796" w:rsidRDefault="00FD6796" w:rsidP="00FD6796">
      <w:pPr>
        <w:pStyle w:val="vv"/>
      </w:pPr>
      <w:proofErr w:type="spellStart"/>
      <w:r>
        <w:t>conuertere</w:t>
      </w:r>
      <w:proofErr w:type="spellEnd"/>
      <w:r>
        <w:t xml:space="preserve"> </w:t>
      </w:r>
      <w:proofErr w:type="spellStart"/>
      <w:r>
        <w:t>oculos</w:t>
      </w:r>
      <w:proofErr w:type="spellEnd"/>
      <w:r>
        <w:t xml:space="preserve"> Itali, </w:t>
      </w:r>
      <w:proofErr w:type="spellStart"/>
      <w:r>
        <w:t>quique</w:t>
      </w:r>
      <w:proofErr w:type="spellEnd"/>
      <w:r>
        <w:t xml:space="preserve"> alta </w:t>
      </w:r>
      <w:proofErr w:type="spellStart"/>
      <w:r>
        <w:t>tenebant</w:t>
      </w:r>
      <w:proofErr w:type="spellEnd"/>
    </w:p>
    <w:p w:rsidR="00FD6796" w:rsidRDefault="00FD6796" w:rsidP="00FD6796">
      <w:pPr>
        <w:pStyle w:val="cv"/>
      </w:pPr>
      <w:proofErr w:type="spellStart"/>
      <w:r>
        <w:t>moenia</w:t>
      </w:r>
      <w:proofErr w:type="spellEnd"/>
      <w:r>
        <w:t xml:space="preserve"> </w:t>
      </w:r>
      <w:proofErr w:type="spellStart"/>
      <w:r>
        <w:t>quique</w:t>
      </w:r>
      <w:proofErr w:type="spellEnd"/>
      <w:r>
        <w:t xml:space="preserve"> </w:t>
      </w:r>
      <w:proofErr w:type="spellStart"/>
      <w:r>
        <w:t>imos</w:t>
      </w:r>
      <w:proofErr w:type="spellEnd"/>
      <w:r>
        <w:t xml:space="preserve"> </w:t>
      </w:r>
      <w:proofErr w:type="spellStart"/>
      <w:r>
        <w:t>pulsabant</w:t>
      </w:r>
      <w:proofErr w:type="spellEnd"/>
      <w:r>
        <w:t xml:space="preserve"> ariete </w:t>
      </w:r>
      <w:proofErr w:type="spellStart"/>
      <w:r>
        <w:t>muros</w:t>
      </w:r>
      <w:proofErr w:type="spellEnd"/>
      <w:r>
        <w:t>,</w:t>
      </w:r>
    </w:p>
    <w:p w:rsidR="00FD6796" w:rsidRDefault="00FD6796" w:rsidP="00FD6796">
      <w:pPr>
        <w:pStyle w:val="cv"/>
      </w:pPr>
      <w:proofErr w:type="spellStart"/>
      <w:r>
        <w:t>armaque</w:t>
      </w:r>
      <w:proofErr w:type="spellEnd"/>
      <w:r>
        <w:t xml:space="preserve"> </w:t>
      </w:r>
      <w:proofErr w:type="spellStart"/>
      <w:r>
        <w:t>deposuere</w:t>
      </w:r>
      <w:proofErr w:type="spellEnd"/>
      <w:r>
        <w:t xml:space="preserve"> </w:t>
      </w:r>
      <w:proofErr w:type="spellStart"/>
      <w:r>
        <w:t>umeris</w:t>
      </w:r>
      <w:proofErr w:type="spellEnd"/>
      <w:r>
        <w:t xml:space="preserve">. </w:t>
      </w:r>
      <w:proofErr w:type="spellStart"/>
      <w:r>
        <w:t>stupet</w:t>
      </w:r>
      <w:proofErr w:type="spellEnd"/>
      <w:r>
        <w:t xml:space="preserve"> ipse </w:t>
      </w:r>
      <w:proofErr w:type="spellStart"/>
      <w:r>
        <w:t>Latinus</w:t>
      </w:r>
      <w:proofErr w:type="spellEnd"/>
    </w:p>
    <w:p w:rsidR="00FD6796" w:rsidRDefault="00FD6796" w:rsidP="00FD6796">
      <w:pPr>
        <w:pStyle w:val="cv"/>
      </w:pPr>
      <w:proofErr w:type="spellStart"/>
      <w:r>
        <w:t>ingentis</w:t>
      </w:r>
      <w:proofErr w:type="spellEnd"/>
      <w:r>
        <w:t xml:space="preserve">, </w:t>
      </w:r>
      <w:proofErr w:type="spellStart"/>
      <w:r>
        <w:t>genitos</w:t>
      </w:r>
      <w:proofErr w:type="spellEnd"/>
      <w:r>
        <w:t xml:space="preserve"> </w:t>
      </w:r>
      <w:proofErr w:type="spellStart"/>
      <w:r>
        <w:t>diuersis</w:t>
      </w:r>
      <w:proofErr w:type="spellEnd"/>
      <w:r>
        <w:t xml:space="preserve"> </w:t>
      </w:r>
      <w:proofErr w:type="spellStart"/>
      <w:r>
        <w:t>partibus</w:t>
      </w:r>
      <w:proofErr w:type="spellEnd"/>
      <w:r>
        <w:t xml:space="preserve"> </w:t>
      </w:r>
      <w:proofErr w:type="spellStart"/>
      <w:r>
        <w:t>orbis</w:t>
      </w:r>
      <w:proofErr w:type="spellEnd"/>
      <w:r>
        <w:t>,</w:t>
      </w:r>
    </w:p>
    <w:p w:rsidR="00FD6796" w:rsidRDefault="00FD6796" w:rsidP="00FD6796">
      <w:pPr>
        <w:pStyle w:val="cv"/>
      </w:pPr>
      <w:r>
        <w:t xml:space="preserve">inter se </w:t>
      </w:r>
      <w:hyperlink r:id="rId5" w:tooltip="v.l. coisse  " w:history="1">
        <w:proofErr w:type="spellStart"/>
        <w:r w:rsidRPr="00E7750C">
          <w:rPr>
            <w:rStyle w:val="Collegamentoipertestuale"/>
            <w:color w:val="auto"/>
            <w:u w:val="none"/>
          </w:rPr>
          <w:t>coiisse</w:t>
        </w:r>
        <w:proofErr w:type="spellEnd"/>
      </w:hyperlink>
      <w:r w:rsidRPr="00E7750C">
        <w:t xml:space="preserve"> </w:t>
      </w:r>
      <w:hyperlink r:id="rId6" w:tooltip="v.l. uirosque  " w:history="1">
        <w:proofErr w:type="spellStart"/>
        <w:r w:rsidRPr="00E7750C">
          <w:rPr>
            <w:rStyle w:val="Collegamentoipertestuale"/>
            <w:color w:val="auto"/>
            <w:u w:val="none"/>
          </w:rPr>
          <w:t>uiros</w:t>
        </w:r>
        <w:proofErr w:type="spellEnd"/>
      </w:hyperlink>
      <w:r w:rsidRPr="00E7750C">
        <w:t xml:space="preserve"> </w:t>
      </w:r>
      <w:hyperlink r:id="rId7" w:history="1">
        <w:r w:rsidRPr="00E7750C">
          <w:rPr>
            <w:rStyle w:val="Collegamentoipertestuale"/>
            <w:color w:val="auto"/>
            <w:u w:val="none"/>
          </w:rPr>
          <w:t>et</w:t>
        </w:r>
      </w:hyperlink>
      <w:r w:rsidRPr="00E7750C">
        <w:t xml:space="preserve"> </w:t>
      </w:r>
      <w:hyperlink r:id="rId8" w:tooltip="v.l. decernere, discernere CON ANNOTAZIONE ANTICA  " w:history="1">
        <w:r w:rsidRPr="00E7750C">
          <w:rPr>
            <w:rStyle w:val="Collegamentoipertestuale"/>
            <w:color w:val="auto"/>
            <w:u w:val="none"/>
          </w:rPr>
          <w:t>cernere</w:t>
        </w:r>
      </w:hyperlink>
      <w:r w:rsidRPr="00E7750C">
        <w:t xml:space="preserve"> </w:t>
      </w:r>
      <w:r>
        <w:t xml:space="preserve">ferro. </w:t>
      </w:r>
    </w:p>
    <w:p w:rsidR="00E7750C" w:rsidRDefault="00E7750C" w:rsidP="00FD6796">
      <w:pPr>
        <w:pStyle w:val="cv"/>
      </w:pPr>
    </w:p>
    <w:p w:rsidR="00E7750C" w:rsidRPr="006F2377" w:rsidRDefault="00E7750C" w:rsidP="00BC2BDC">
      <w:pPr>
        <w:pStyle w:val="cv"/>
        <w:jc w:val="both"/>
      </w:pPr>
      <w:r w:rsidRPr="00E7750C">
        <w:rPr>
          <w:b/>
          <w:sz w:val="20"/>
          <w:szCs w:val="20"/>
          <w:lang w:val="en-US"/>
        </w:rPr>
        <w:t xml:space="preserve">709 </w:t>
      </w:r>
      <w:proofErr w:type="spellStart"/>
      <w:r w:rsidRPr="00E7750C">
        <w:rPr>
          <w:sz w:val="20"/>
          <w:szCs w:val="20"/>
          <w:lang w:val="en-US"/>
        </w:rPr>
        <w:t>cernere</w:t>
      </w:r>
      <w:proofErr w:type="spellEnd"/>
      <w:r w:rsidRPr="00E7750C">
        <w:rPr>
          <w:sz w:val="20"/>
          <w:szCs w:val="20"/>
          <w:lang w:val="en-US"/>
        </w:rPr>
        <w:t xml:space="preserve"> </w:t>
      </w:r>
      <w:r w:rsidRPr="00E7750C">
        <w:rPr>
          <w:b/>
          <w:sz w:val="20"/>
          <w:szCs w:val="20"/>
          <w:lang w:val="en-US"/>
        </w:rPr>
        <w:t>P</w:t>
      </w:r>
      <w:r w:rsidR="00BC2BDC" w:rsidRPr="00BC2BDC">
        <w:rPr>
          <w:b/>
          <w:sz w:val="20"/>
          <w:szCs w:val="20"/>
          <w:vertAlign w:val="superscript"/>
          <w:lang w:val="en-US"/>
        </w:rPr>
        <w:t>1</w:t>
      </w:r>
      <w:r w:rsidRPr="00E7750C">
        <w:rPr>
          <w:sz w:val="20"/>
          <w:szCs w:val="20"/>
          <w:lang w:val="en-US"/>
        </w:rPr>
        <w:t xml:space="preserve">, Sen. </w:t>
      </w:r>
      <w:r w:rsidRPr="00E7750C">
        <w:rPr>
          <w:i/>
          <w:sz w:val="20"/>
          <w:szCs w:val="20"/>
          <w:lang w:val="en-US"/>
        </w:rPr>
        <w:t>Ep</w:t>
      </w:r>
      <w:r w:rsidRPr="00E7750C">
        <w:rPr>
          <w:sz w:val="20"/>
          <w:szCs w:val="20"/>
          <w:lang w:val="en-US"/>
        </w:rPr>
        <w:t xml:space="preserve">. 58,3 post cit. </w:t>
      </w:r>
      <w:r>
        <w:rPr>
          <w:sz w:val="20"/>
          <w:szCs w:val="20"/>
          <w:lang w:val="en-US"/>
        </w:rPr>
        <w:t xml:space="preserve">«quod </w:t>
      </w:r>
      <w:proofErr w:type="spellStart"/>
      <w:r>
        <w:rPr>
          <w:sz w:val="20"/>
          <w:szCs w:val="20"/>
          <w:lang w:val="en-US"/>
        </w:rPr>
        <w:t>nunc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decernere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dicimus</w:t>
      </w:r>
      <w:proofErr w:type="spellEnd"/>
      <w:r>
        <w:rPr>
          <w:sz w:val="20"/>
          <w:szCs w:val="20"/>
          <w:lang w:val="en-US"/>
        </w:rPr>
        <w:t xml:space="preserve">: </w:t>
      </w:r>
      <w:proofErr w:type="spellStart"/>
      <w:r>
        <w:rPr>
          <w:sz w:val="20"/>
          <w:szCs w:val="20"/>
          <w:lang w:val="en-US"/>
        </w:rPr>
        <w:t>simplicis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illius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verbi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usus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amissus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est</w:t>
      </w:r>
      <w:proofErr w:type="spellEnd"/>
      <w:r>
        <w:rPr>
          <w:sz w:val="20"/>
          <w:szCs w:val="20"/>
          <w:lang w:val="en-US"/>
        </w:rPr>
        <w:t xml:space="preserve">», Serv. ad l. </w:t>
      </w:r>
      <w:r w:rsidR="00BC2BDC">
        <w:rPr>
          <w:sz w:val="20"/>
          <w:szCs w:val="20"/>
          <w:lang w:val="en-US"/>
        </w:rPr>
        <w:t>«</w:t>
      </w:r>
      <w:proofErr w:type="spellStart"/>
      <w:r w:rsidR="00BC2BDC">
        <w:rPr>
          <w:sz w:val="20"/>
          <w:szCs w:val="20"/>
          <w:lang w:val="en-US"/>
        </w:rPr>
        <w:t>uera</w:t>
      </w:r>
      <w:proofErr w:type="spellEnd"/>
      <w:r w:rsidR="00BC2BDC">
        <w:rPr>
          <w:sz w:val="20"/>
          <w:szCs w:val="20"/>
          <w:lang w:val="en-US"/>
        </w:rPr>
        <w:t xml:space="preserve"> et </w:t>
      </w:r>
      <w:proofErr w:type="spellStart"/>
      <w:r w:rsidR="00BC2BDC">
        <w:rPr>
          <w:sz w:val="20"/>
          <w:szCs w:val="20"/>
          <w:lang w:val="en-US"/>
        </w:rPr>
        <w:t>antiqua</w:t>
      </w:r>
      <w:proofErr w:type="spellEnd"/>
      <w:r w:rsidR="00BC2BDC">
        <w:rPr>
          <w:sz w:val="20"/>
          <w:szCs w:val="20"/>
          <w:lang w:val="en-US"/>
        </w:rPr>
        <w:t xml:space="preserve"> </w:t>
      </w:r>
      <w:proofErr w:type="spellStart"/>
      <w:r w:rsidR="00BC2BDC">
        <w:rPr>
          <w:sz w:val="20"/>
          <w:szCs w:val="20"/>
          <w:lang w:val="en-US"/>
        </w:rPr>
        <w:t>lectio</w:t>
      </w:r>
      <w:proofErr w:type="spellEnd"/>
      <w:r w:rsidR="00BC2BDC">
        <w:rPr>
          <w:sz w:val="20"/>
          <w:szCs w:val="20"/>
          <w:lang w:val="en-US"/>
        </w:rPr>
        <w:t xml:space="preserve"> </w:t>
      </w:r>
      <w:proofErr w:type="spellStart"/>
      <w:r w:rsidR="00BC2BDC">
        <w:rPr>
          <w:sz w:val="20"/>
          <w:szCs w:val="20"/>
          <w:lang w:val="en-US"/>
        </w:rPr>
        <w:t>est</w:t>
      </w:r>
      <w:proofErr w:type="spellEnd"/>
      <w:r w:rsidR="00BC2BDC">
        <w:rPr>
          <w:sz w:val="20"/>
          <w:szCs w:val="20"/>
          <w:lang w:val="en-US"/>
        </w:rPr>
        <w:t xml:space="preserve"> </w:t>
      </w:r>
      <w:proofErr w:type="spellStart"/>
      <w:r w:rsidR="00BC2BDC">
        <w:rPr>
          <w:sz w:val="20"/>
          <w:szCs w:val="20"/>
          <w:lang w:val="en-US"/>
        </w:rPr>
        <w:t>nam</w:t>
      </w:r>
      <w:proofErr w:type="spellEnd"/>
      <w:r w:rsidR="00BC2BDC">
        <w:rPr>
          <w:sz w:val="20"/>
          <w:szCs w:val="20"/>
          <w:lang w:val="en-US"/>
        </w:rPr>
        <w:t xml:space="preserve"> </w:t>
      </w:r>
      <w:proofErr w:type="spellStart"/>
      <w:r w:rsidR="00BC2BDC">
        <w:rPr>
          <w:sz w:val="20"/>
          <w:szCs w:val="20"/>
          <w:lang w:val="en-US"/>
        </w:rPr>
        <w:t>Ennium</w:t>
      </w:r>
      <w:proofErr w:type="spellEnd"/>
      <w:r w:rsidR="00BC2BDC">
        <w:rPr>
          <w:sz w:val="20"/>
          <w:szCs w:val="20"/>
          <w:lang w:val="en-US"/>
        </w:rPr>
        <w:t xml:space="preserve"> </w:t>
      </w:r>
      <w:proofErr w:type="spellStart"/>
      <w:r w:rsidR="00BC2BDC">
        <w:rPr>
          <w:sz w:val="20"/>
          <w:szCs w:val="20"/>
          <w:lang w:val="en-US"/>
        </w:rPr>
        <w:t>secutus</w:t>
      </w:r>
      <w:proofErr w:type="spellEnd"/>
      <w:r w:rsidR="00BC2BDC">
        <w:rPr>
          <w:sz w:val="20"/>
          <w:szCs w:val="20"/>
          <w:lang w:val="en-US"/>
        </w:rPr>
        <w:t xml:space="preserve"> </w:t>
      </w:r>
      <w:proofErr w:type="spellStart"/>
      <w:r w:rsidR="00BC2BDC">
        <w:rPr>
          <w:sz w:val="20"/>
          <w:szCs w:val="20"/>
          <w:lang w:val="en-US"/>
        </w:rPr>
        <w:t>est</w:t>
      </w:r>
      <w:proofErr w:type="spellEnd"/>
      <w:r w:rsidR="00BC2BDC">
        <w:rPr>
          <w:sz w:val="20"/>
          <w:szCs w:val="20"/>
          <w:lang w:val="en-US"/>
        </w:rPr>
        <w:t xml:space="preserve">, qui </w:t>
      </w:r>
      <w:proofErr w:type="spellStart"/>
      <w:r w:rsidR="00BC2BDC">
        <w:rPr>
          <w:sz w:val="20"/>
          <w:szCs w:val="20"/>
          <w:lang w:val="en-US"/>
        </w:rPr>
        <w:t>ait</w:t>
      </w:r>
      <w:proofErr w:type="spellEnd"/>
      <w:r w:rsidR="00BC2BDC">
        <w:rPr>
          <w:sz w:val="20"/>
          <w:szCs w:val="20"/>
          <w:lang w:val="en-US"/>
        </w:rPr>
        <w:t xml:space="preserve"> </w:t>
      </w:r>
      <w:proofErr w:type="spellStart"/>
      <w:r w:rsidR="00BC2BDC">
        <w:rPr>
          <w:i/>
          <w:sz w:val="20"/>
          <w:szCs w:val="20"/>
          <w:lang w:val="en-US"/>
        </w:rPr>
        <w:t>olli</w:t>
      </w:r>
      <w:proofErr w:type="spellEnd"/>
      <w:r w:rsidR="00BC2BDC">
        <w:rPr>
          <w:i/>
          <w:sz w:val="20"/>
          <w:szCs w:val="20"/>
          <w:lang w:val="en-US"/>
        </w:rPr>
        <w:t xml:space="preserve"> </w:t>
      </w:r>
      <w:proofErr w:type="spellStart"/>
      <w:r w:rsidR="00BC2BDC">
        <w:rPr>
          <w:i/>
          <w:sz w:val="20"/>
          <w:szCs w:val="20"/>
          <w:lang w:val="en-US"/>
        </w:rPr>
        <w:t>cernebant</w:t>
      </w:r>
      <w:proofErr w:type="spellEnd"/>
      <w:r w:rsidR="00BC2BDC">
        <w:rPr>
          <w:i/>
          <w:sz w:val="20"/>
          <w:szCs w:val="20"/>
          <w:lang w:val="en-US"/>
        </w:rPr>
        <w:t xml:space="preserve"> </w:t>
      </w:r>
      <w:proofErr w:type="spellStart"/>
      <w:r w:rsidR="00BC2BDC">
        <w:rPr>
          <w:i/>
          <w:sz w:val="20"/>
          <w:szCs w:val="20"/>
          <w:lang w:val="en-US"/>
        </w:rPr>
        <w:t>magni</w:t>
      </w:r>
      <w:proofErr w:type="spellEnd"/>
      <w:r w:rsidR="00BC2BDC">
        <w:rPr>
          <w:i/>
          <w:sz w:val="20"/>
          <w:szCs w:val="20"/>
          <w:lang w:val="en-US"/>
        </w:rPr>
        <w:t xml:space="preserve"> de rebus </w:t>
      </w:r>
      <w:proofErr w:type="spellStart"/>
      <w:r w:rsidR="00BC2BDC">
        <w:rPr>
          <w:i/>
          <w:sz w:val="20"/>
          <w:szCs w:val="20"/>
          <w:lang w:val="en-US"/>
        </w:rPr>
        <w:t>agentes</w:t>
      </w:r>
      <w:proofErr w:type="spellEnd"/>
      <w:r w:rsidR="00BC2BDC" w:rsidRPr="00BC2BDC">
        <w:rPr>
          <w:sz w:val="20"/>
          <w:szCs w:val="20"/>
          <w:lang w:val="en-US"/>
        </w:rPr>
        <w:t xml:space="preserve">; </w:t>
      </w:r>
      <w:proofErr w:type="spellStart"/>
      <w:r w:rsidR="00BC2BDC" w:rsidRPr="00BC2BDC">
        <w:rPr>
          <w:sz w:val="20"/>
          <w:szCs w:val="20"/>
          <w:lang w:val="en-US"/>
        </w:rPr>
        <w:t>posteritas</w:t>
      </w:r>
      <w:proofErr w:type="spellEnd"/>
      <w:r w:rsidR="00BC2BDC" w:rsidRPr="00BC2BDC">
        <w:rPr>
          <w:sz w:val="20"/>
          <w:szCs w:val="20"/>
          <w:lang w:val="en-US"/>
        </w:rPr>
        <w:t xml:space="preserve"> </w:t>
      </w:r>
      <w:proofErr w:type="spellStart"/>
      <w:r w:rsidR="00BC2BDC" w:rsidRPr="00BC2BDC">
        <w:rPr>
          <w:sz w:val="20"/>
          <w:szCs w:val="20"/>
          <w:lang w:val="en-US"/>
        </w:rPr>
        <w:t>coepit</w:t>
      </w:r>
      <w:proofErr w:type="spellEnd"/>
      <w:r w:rsidR="00BC2BDC" w:rsidRPr="00BC2BDC">
        <w:rPr>
          <w:sz w:val="20"/>
          <w:szCs w:val="20"/>
          <w:lang w:val="en-US"/>
        </w:rPr>
        <w:t xml:space="preserve"> </w:t>
      </w:r>
      <w:proofErr w:type="spellStart"/>
      <w:r w:rsidR="00BC2BDC" w:rsidRPr="00BC2BDC">
        <w:rPr>
          <w:sz w:val="20"/>
          <w:szCs w:val="20"/>
          <w:lang w:val="en-US"/>
        </w:rPr>
        <w:t>legere</w:t>
      </w:r>
      <w:proofErr w:type="spellEnd"/>
      <w:r w:rsidR="00BC2BDC" w:rsidRPr="00BC2BDC">
        <w:rPr>
          <w:sz w:val="20"/>
          <w:szCs w:val="20"/>
          <w:lang w:val="en-US"/>
        </w:rPr>
        <w:t xml:space="preserve"> </w:t>
      </w:r>
      <w:r w:rsidR="00BC2BDC" w:rsidRPr="00BC2BDC">
        <w:rPr>
          <w:iCs/>
          <w:sz w:val="20"/>
          <w:szCs w:val="20"/>
          <w:lang w:val="en-US"/>
        </w:rPr>
        <w:t xml:space="preserve">et </w:t>
      </w:r>
      <w:proofErr w:type="spellStart"/>
      <w:r w:rsidR="00BC2BDC" w:rsidRPr="00BC2BDC">
        <w:rPr>
          <w:iCs/>
          <w:sz w:val="20"/>
          <w:szCs w:val="20"/>
          <w:lang w:val="en-US"/>
        </w:rPr>
        <w:t>decernere</w:t>
      </w:r>
      <w:proofErr w:type="spellEnd"/>
      <w:r w:rsidR="00BC2BDC" w:rsidRPr="00BC2BDC">
        <w:rPr>
          <w:iCs/>
          <w:sz w:val="20"/>
          <w:szCs w:val="20"/>
          <w:lang w:val="en-US"/>
        </w:rPr>
        <w:t xml:space="preserve"> </w:t>
      </w:r>
      <w:proofErr w:type="spellStart"/>
      <w:r w:rsidR="00BC2BDC" w:rsidRPr="00BC2BDC">
        <w:rPr>
          <w:iCs/>
          <w:sz w:val="20"/>
          <w:szCs w:val="20"/>
          <w:lang w:val="en-US"/>
        </w:rPr>
        <w:t>ferro</w:t>
      </w:r>
      <w:proofErr w:type="spellEnd"/>
      <w:r w:rsidR="00BC2BDC" w:rsidRPr="00BC2BDC">
        <w:rPr>
          <w:sz w:val="20"/>
          <w:szCs w:val="20"/>
          <w:lang w:val="en-US"/>
        </w:rPr>
        <w:t xml:space="preserve">, </w:t>
      </w:r>
      <w:proofErr w:type="spellStart"/>
      <w:r w:rsidR="00BC2BDC" w:rsidRPr="00BC2BDC">
        <w:rPr>
          <w:sz w:val="20"/>
          <w:szCs w:val="20"/>
          <w:lang w:val="en-US"/>
        </w:rPr>
        <w:t>secundum</w:t>
      </w:r>
      <w:proofErr w:type="spellEnd"/>
      <w:r w:rsidR="00BC2BDC" w:rsidRPr="00BC2BDC">
        <w:rPr>
          <w:sz w:val="20"/>
          <w:szCs w:val="20"/>
          <w:lang w:val="en-US"/>
        </w:rPr>
        <w:t xml:space="preserve"> quam </w:t>
      </w:r>
      <w:proofErr w:type="spellStart"/>
      <w:r w:rsidR="00BC2BDC" w:rsidRPr="00BC2BDC">
        <w:rPr>
          <w:sz w:val="20"/>
          <w:szCs w:val="20"/>
          <w:lang w:val="en-US"/>
        </w:rPr>
        <w:t>lectionem</w:t>
      </w:r>
      <w:proofErr w:type="spellEnd"/>
      <w:r w:rsidR="00BC2BDC" w:rsidRPr="00BC2BDC">
        <w:rPr>
          <w:sz w:val="20"/>
          <w:szCs w:val="20"/>
          <w:lang w:val="en-US"/>
        </w:rPr>
        <w:t xml:space="preserve"> </w:t>
      </w:r>
      <w:proofErr w:type="spellStart"/>
      <w:r w:rsidR="00BC2BDC" w:rsidRPr="00BC2BDC">
        <w:rPr>
          <w:sz w:val="20"/>
          <w:szCs w:val="20"/>
          <w:lang w:val="en-US"/>
        </w:rPr>
        <w:t>synalipha</w:t>
      </w:r>
      <w:proofErr w:type="spellEnd"/>
      <w:r w:rsidR="00BC2BDC" w:rsidRPr="00BC2BDC">
        <w:rPr>
          <w:sz w:val="20"/>
          <w:szCs w:val="20"/>
          <w:lang w:val="en-US"/>
        </w:rPr>
        <w:t xml:space="preserve"> opus </w:t>
      </w:r>
      <w:proofErr w:type="spellStart"/>
      <w:r w:rsidR="00BC2BDC" w:rsidRPr="00BC2BDC">
        <w:rPr>
          <w:sz w:val="20"/>
          <w:szCs w:val="20"/>
          <w:lang w:val="en-US"/>
        </w:rPr>
        <w:t>est</w:t>
      </w:r>
      <w:proofErr w:type="spellEnd"/>
      <w:r w:rsidR="00BC2BDC" w:rsidRPr="00BC2BDC">
        <w:rPr>
          <w:sz w:val="20"/>
          <w:szCs w:val="20"/>
          <w:lang w:val="en-US"/>
        </w:rPr>
        <w:t xml:space="preserve">, </w:t>
      </w:r>
      <w:proofErr w:type="spellStart"/>
      <w:r w:rsidR="00BC2BDC" w:rsidRPr="00BC2BDC">
        <w:rPr>
          <w:sz w:val="20"/>
          <w:szCs w:val="20"/>
          <w:lang w:val="en-US"/>
        </w:rPr>
        <w:t>sed</w:t>
      </w:r>
      <w:proofErr w:type="spellEnd"/>
      <w:r w:rsidR="00BC2BDC" w:rsidRPr="00BC2BDC">
        <w:rPr>
          <w:sz w:val="20"/>
          <w:szCs w:val="20"/>
          <w:lang w:val="en-US"/>
        </w:rPr>
        <w:t xml:space="preserve"> </w:t>
      </w:r>
      <w:proofErr w:type="spellStart"/>
      <w:r w:rsidR="00BC2BDC" w:rsidRPr="00BC2BDC">
        <w:rPr>
          <w:sz w:val="20"/>
          <w:szCs w:val="20"/>
          <w:lang w:val="en-US"/>
        </w:rPr>
        <w:t>excluso</w:t>
      </w:r>
      <w:proofErr w:type="spellEnd"/>
      <w:r w:rsidR="00BC2BDC" w:rsidRPr="00BC2BDC">
        <w:rPr>
          <w:sz w:val="20"/>
          <w:szCs w:val="20"/>
          <w:lang w:val="en-US"/>
        </w:rPr>
        <w:t xml:space="preserve"> -</w:t>
      </w:r>
      <w:r w:rsidR="00BC2BDC" w:rsidRPr="00BC2BDC">
        <w:rPr>
          <w:iCs/>
          <w:sz w:val="20"/>
          <w:szCs w:val="20"/>
          <w:lang w:val="en-US"/>
        </w:rPr>
        <w:t>s</w:t>
      </w:r>
      <w:r w:rsidR="00BC2BDC" w:rsidRPr="00BC2BDC">
        <w:rPr>
          <w:sz w:val="20"/>
          <w:szCs w:val="20"/>
          <w:lang w:val="en-US"/>
        </w:rPr>
        <w:t xml:space="preserve">, </w:t>
      </w:r>
      <w:proofErr w:type="spellStart"/>
      <w:r w:rsidR="00BC2BDC" w:rsidRPr="00BC2BDC">
        <w:rPr>
          <w:sz w:val="20"/>
          <w:szCs w:val="20"/>
          <w:lang w:val="en-US"/>
        </w:rPr>
        <w:t>ut</w:t>
      </w:r>
      <w:proofErr w:type="spellEnd"/>
      <w:r w:rsidR="00BC2BDC" w:rsidRPr="00BC2BDC">
        <w:rPr>
          <w:sz w:val="20"/>
          <w:szCs w:val="20"/>
          <w:lang w:val="en-US"/>
        </w:rPr>
        <w:t xml:space="preserve"> sit </w:t>
      </w:r>
      <w:proofErr w:type="spellStart"/>
      <w:r w:rsidR="00BC2BDC" w:rsidRPr="00BC2BDC">
        <w:rPr>
          <w:iCs/>
          <w:sz w:val="20"/>
          <w:szCs w:val="20"/>
          <w:lang w:val="en-US"/>
        </w:rPr>
        <w:t>uiro</w:t>
      </w:r>
      <w:proofErr w:type="spellEnd"/>
      <w:r w:rsidR="00BC2BDC" w:rsidRPr="00BC2BDC">
        <w:rPr>
          <w:iCs/>
          <w:sz w:val="20"/>
          <w:szCs w:val="20"/>
          <w:lang w:val="en-US"/>
        </w:rPr>
        <w:t xml:space="preserve"> et </w:t>
      </w:r>
      <w:proofErr w:type="spellStart"/>
      <w:r w:rsidR="00BC2BDC" w:rsidRPr="00BC2BDC">
        <w:rPr>
          <w:iCs/>
          <w:sz w:val="20"/>
          <w:szCs w:val="20"/>
          <w:lang w:val="en-US"/>
        </w:rPr>
        <w:t>decernere</w:t>
      </w:r>
      <w:proofErr w:type="spellEnd"/>
      <w:r w:rsidR="00BC2BDC" w:rsidRPr="00BC2BDC">
        <w:rPr>
          <w:iCs/>
          <w:sz w:val="20"/>
          <w:szCs w:val="20"/>
          <w:lang w:val="en-US"/>
        </w:rPr>
        <w:t xml:space="preserve"> </w:t>
      </w:r>
      <w:proofErr w:type="spellStart"/>
      <w:r w:rsidR="00BC2BDC" w:rsidRPr="00BC2BDC">
        <w:rPr>
          <w:iCs/>
          <w:sz w:val="20"/>
          <w:szCs w:val="20"/>
          <w:lang w:val="en-US"/>
        </w:rPr>
        <w:t>ferro</w:t>
      </w:r>
      <w:proofErr w:type="spellEnd"/>
      <w:r w:rsidR="00BC2BDC">
        <w:rPr>
          <w:iCs/>
          <w:sz w:val="20"/>
          <w:szCs w:val="20"/>
          <w:lang w:val="en-US"/>
        </w:rPr>
        <w:t xml:space="preserve">» : </w:t>
      </w:r>
      <w:proofErr w:type="spellStart"/>
      <w:r w:rsidR="00BC2BDC">
        <w:rPr>
          <w:iCs/>
          <w:sz w:val="20"/>
          <w:szCs w:val="20"/>
          <w:lang w:val="en-US"/>
        </w:rPr>
        <w:t>decernere</w:t>
      </w:r>
      <w:proofErr w:type="spellEnd"/>
      <w:r w:rsidR="00BC2BDC">
        <w:rPr>
          <w:iCs/>
          <w:sz w:val="20"/>
          <w:szCs w:val="20"/>
          <w:lang w:val="en-US"/>
        </w:rPr>
        <w:t xml:space="preserve"> </w:t>
      </w:r>
      <w:r w:rsidR="00BC2BDC">
        <w:rPr>
          <w:rFonts w:ascii="Hellenica" w:hAnsi="Hellenica"/>
          <w:iCs/>
          <w:sz w:val="20"/>
          <w:szCs w:val="20"/>
          <w:lang w:val="en-US"/>
        </w:rPr>
        <w:t xml:space="preserve">w </w:t>
      </w:r>
      <w:r w:rsidR="00BC2BDC">
        <w:rPr>
          <w:iCs/>
          <w:sz w:val="20"/>
          <w:szCs w:val="20"/>
          <w:lang w:val="en-US"/>
        </w:rPr>
        <w:t>(</w:t>
      </w:r>
      <w:proofErr w:type="spellStart"/>
      <w:r w:rsidR="00BC2BDC">
        <w:rPr>
          <w:iCs/>
          <w:sz w:val="20"/>
          <w:szCs w:val="20"/>
          <w:lang w:val="en-US"/>
        </w:rPr>
        <w:t>nec</w:t>
      </w:r>
      <w:proofErr w:type="spellEnd"/>
      <w:r w:rsidR="00BC2BDC">
        <w:rPr>
          <w:iCs/>
          <w:sz w:val="20"/>
          <w:szCs w:val="20"/>
          <w:lang w:val="en-US"/>
        </w:rPr>
        <w:t xml:space="preserve"> non </w:t>
      </w:r>
      <w:r w:rsidR="00BC2BDC">
        <w:rPr>
          <w:b/>
          <w:iCs/>
          <w:sz w:val="20"/>
          <w:szCs w:val="20"/>
          <w:lang w:val="en-US"/>
        </w:rPr>
        <w:t>P</w:t>
      </w:r>
      <w:r w:rsidR="00BC2BDC" w:rsidRPr="00BC2BDC">
        <w:rPr>
          <w:b/>
          <w:iCs/>
          <w:sz w:val="20"/>
          <w:szCs w:val="20"/>
          <w:vertAlign w:val="superscript"/>
          <w:lang w:val="en-US"/>
        </w:rPr>
        <w:t>2</w:t>
      </w:r>
      <w:r w:rsidR="00BC2BDC">
        <w:rPr>
          <w:iCs/>
          <w:sz w:val="20"/>
          <w:szCs w:val="20"/>
          <w:lang w:val="en-US"/>
        </w:rPr>
        <w:t xml:space="preserve">), Serv. ad </w:t>
      </w:r>
      <w:r w:rsidR="00BC2BDC">
        <w:rPr>
          <w:i/>
          <w:iCs/>
          <w:sz w:val="20"/>
          <w:szCs w:val="20"/>
          <w:lang w:val="en-US"/>
        </w:rPr>
        <w:t>G</w:t>
      </w:r>
      <w:r w:rsidR="00BC2BDC">
        <w:rPr>
          <w:iCs/>
          <w:sz w:val="20"/>
          <w:szCs w:val="20"/>
          <w:lang w:val="en-US"/>
        </w:rPr>
        <w:t xml:space="preserve">. 2,256 et ad </w:t>
      </w:r>
      <w:proofErr w:type="spellStart"/>
      <w:r w:rsidR="00BC2BDC">
        <w:rPr>
          <w:iCs/>
          <w:sz w:val="20"/>
          <w:szCs w:val="20"/>
          <w:lang w:val="en-US"/>
        </w:rPr>
        <w:t>Aen</w:t>
      </w:r>
      <w:proofErr w:type="spellEnd"/>
      <w:r w:rsidR="00BC2BDC">
        <w:rPr>
          <w:iCs/>
          <w:sz w:val="20"/>
          <w:szCs w:val="20"/>
          <w:lang w:val="en-US"/>
        </w:rPr>
        <w:t xml:space="preserve">. 2,508, </w:t>
      </w:r>
      <w:proofErr w:type="spellStart"/>
      <w:r w:rsidR="00BC2BDC">
        <w:rPr>
          <w:iCs/>
          <w:sz w:val="20"/>
          <w:szCs w:val="20"/>
          <w:lang w:val="en-US"/>
        </w:rPr>
        <w:t>Prisc</w:t>
      </w:r>
      <w:proofErr w:type="spellEnd"/>
      <w:r w:rsidR="00BC2BDC">
        <w:rPr>
          <w:iCs/>
          <w:sz w:val="20"/>
          <w:szCs w:val="20"/>
          <w:lang w:val="en-US"/>
        </w:rPr>
        <w:t xml:space="preserve">. </w:t>
      </w:r>
      <w:r w:rsidR="00BC2BDC" w:rsidRPr="00BC2BDC">
        <w:rPr>
          <w:i/>
          <w:iCs/>
          <w:sz w:val="20"/>
          <w:szCs w:val="20"/>
        </w:rPr>
        <w:t>GL</w:t>
      </w:r>
      <w:r w:rsidR="00BC2BDC" w:rsidRPr="00BC2BDC">
        <w:rPr>
          <w:iCs/>
          <w:sz w:val="20"/>
          <w:szCs w:val="20"/>
        </w:rPr>
        <w:t xml:space="preserve"> II 32 K. (</w:t>
      </w:r>
      <w:r w:rsidR="00BC2BDC">
        <w:rPr>
          <w:iCs/>
          <w:sz w:val="20"/>
          <w:szCs w:val="20"/>
        </w:rPr>
        <w:t xml:space="preserve">«s in metro </w:t>
      </w:r>
      <w:proofErr w:type="spellStart"/>
      <w:r w:rsidR="00BC2BDC">
        <w:rPr>
          <w:iCs/>
          <w:sz w:val="20"/>
          <w:szCs w:val="20"/>
        </w:rPr>
        <w:t>apud</w:t>
      </w:r>
      <w:proofErr w:type="spellEnd"/>
      <w:r w:rsidR="00BC2BDC">
        <w:rPr>
          <w:iCs/>
          <w:sz w:val="20"/>
          <w:szCs w:val="20"/>
        </w:rPr>
        <w:t xml:space="preserve"> </w:t>
      </w:r>
      <w:proofErr w:type="spellStart"/>
      <w:r w:rsidR="00BC2BDC">
        <w:rPr>
          <w:iCs/>
          <w:sz w:val="20"/>
          <w:szCs w:val="20"/>
        </w:rPr>
        <w:t>uetustissimos</w:t>
      </w:r>
      <w:proofErr w:type="spellEnd"/>
      <w:r w:rsidR="00BC2BDC">
        <w:rPr>
          <w:iCs/>
          <w:sz w:val="20"/>
          <w:szCs w:val="20"/>
        </w:rPr>
        <w:t xml:space="preserve"> </w:t>
      </w:r>
      <w:proofErr w:type="spellStart"/>
      <w:r w:rsidR="00BC2BDC">
        <w:rPr>
          <w:iCs/>
          <w:sz w:val="20"/>
          <w:szCs w:val="20"/>
        </w:rPr>
        <w:t>uim</w:t>
      </w:r>
      <w:proofErr w:type="spellEnd"/>
      <w:r w:rsidR="00BC2BDC">
        <w:rPr>
          <w:iCs/>
          <w:sz w:val="20"/>
          <w:szCs w:val="20"/>
        </w:rPr>
        <w:t xml:space="preserve"> </w:t>
      </w:r>
      <w:proofErr w:type="spellStart"/>
      <w:r w:rsidR="00BC2BDC">
        <w:rPr>
          <w:iCs/>
          <w:sz w:val="20"/>
          <w:szCs w:val="20"/>
        </w:rPr>
        <w:t>suam</w:t>
      </w:r>
      <w:proofErr w:type="spellEnd"/>
      <w:r w:rsidR="00BC2BDC">
        <w:rPr>
          <w:iCs/>
          <w:sz w:val="20"/>
          <w:szCs w:val="20"/>
        </w:rPr>
        <w:t xml:space="preserve"> </w:t>
      </w:r>
      <w:proofErr w:type="spellStart"/>
      <w:r w:rsidR="00BC2BDC">
        <w:rPr>
          <w:iCs/>
          <w:sz w:val="20"/>
          <w:szCs w:val="20"/>
        </w:rPr>
        <w:t>frequenter</w:t>
      </w:r>
      <w:proofErr w:type="spellEnd"/>
      <w:r w:rsidR="00BC2BDC">
        <w:rPr>
          <w:iCs/>
          <w:sz w:val="20"/>
          <w:szCs w:val="20"/>
        </w:rPr>
        <w:t xml:space="preserve"> </w:t>
      </w:r>
      <w:proofErr w:type="spellStart"/>
      <w:r w:rsidR="00BC2BDC">
        <w:rPr>
          <w:iCs/>
          <w:sz w:val="20"/>
          <w:szCs w:val="20"/>
        </w:rPr>
        <w:t>amittit</w:t>
      </w:r>
      <w:proofErr w:type="spellEnd"/>
      <w:r w:rsidR="00BC2BDC">
        <w:rPr>
          <w:iCs/>
          <w:sz w:val="20"/>
          <w:szCs w:val="20"/>
        </w:rPr>
        <w:t>»</w:t>
      </w:r>
      <w:r w:rsidR="006F2377">
        <w:rPr>
          <w:iCs/>
          <w:sz w:val="20"/>
          <w:szCs w:val="20"/>
        </w:rPr>
        <w:t xml:space="preserve">) </w:t>
      </w:r>
      <w:r w:rsidR="006F2377">
        <w:rPr>
          <w:i/>
          <w:iCs/>
          <w:sz w:val="20"/>
          <w:szCs w:val="20"/>
        </w:rPr>
        <w:t xml:space="preserve">inter se </w:t>
      </w:r>
      <w:proofErr w:type="spellStart"/>
      <w:r w:rsidR="006F2377">
        <w:rPr>
          <w:i/>
          <w:iCs/>
          <w:sz w:val="20"/>
          <w:szCs w:val="20"/>
        </w:rPr>
        <w:t>coiisse</w:t>
      </w:r>
      <w:proofErr w:type="spellEnd"/>
      <w:r w:rsidR="006F2377">
        <w:rPr>
          <w:i/>
          <w:iCs/>
          <w:sz w:val="20"/>
          <w:szCs w:val="20"/>
        </w:rPr>
        <w:t xml:space="preserve"> </w:t>
      </w:r>
      <w:proofErr w:type="spellStart"/>
      <w:r w:rsidR="006F2377">
        <w:rPr>
          <w:i/>
          <w:iCs/>
          <w:sz w:val="20"/>
          <w:szCs w:val="20"/>
        </w:rPr>
        <w:t>uirosque</w:t>
      </w:r>
      <w:proofErr w:type="spellEnd"/>
      <w:r w:rsidR="006F2377">
        <w:rPr>
          <w:i/>
          <w:iCs/>
          <w:sz w:val="20"/>
          <w:szCs w:val="20"/>
        </w:rPr>
        <w:t xml:space="preserve"> discernere </w:t>
      </w:r>
      <w:r w:rsidR="006F2377">
        <w:rPr>
          <w:iCs/>
          <w:sz w:val="20"/>
          <w:szCs w:val="20"/>
        </w:rPr>
        <w:t>(</w:t>
      </w:r>
      <w:proofErr w:type="spellStart"/>
      <w:r w:rsidR="006F2377">
        <w:rPr>
          <w:iCs/>
          <w:sz w:val="20"/>
          <w:szCs w:val="20"/>
        </w:rPr>
        <w:t>decernere</w:t>
      </w:r>
      <w:proofErr w:type="spellEnd"/>
      <w:r w:rsidR="006F2377">
        <w:rPr>
          <w:iCs/>
          <w:sz w:val="20"/>
          <w:szCs w:val="20"/>
        </w:rPr>
        <w:t xml:space="preserve"> </w:t>
      </w:r>
      <w:proofErr w:type="spellStart"/>
      <w:r w:rsidR="006F2377">
        <w:rPr>
          <w:iCs/>
          <w:sz w:val="20"/>
          <w:szCs w:val="20"/>
        </w:rPr>
        <w:t>codd</w:t>
      </w:r>
      <w:proofErr w:type="spellEnd"/>
      <w:r w:rsidR="006F2377">
        <w:rPr>
          <w:iCs/>
          <w:sz w:val="20"/>
          <w:szCs w:val="20"/>
        </w:rPr>
        <w:t xml:space="preserve">. </w:t>
      </w:r>
      <w:proofErr w:type="spellStart"/>
      <w:r w:rsidR="006F2377">
        <w:rPr>
          <w:iCs/>
          <w:sz w:val="20"/>
          <w:szCs w:val="20"/>
        </w:rPr>
        <w:t>aliqui</w:t>
      </w:r>
      <w:proofErr w:type="spellEnd"/>
      <w:r w:rsidR="006F2377">
        <w:rPr>
          <w:iCs/>
          <w:sz w:val="20"/>
          <w:szCs w:val="20"/>
        </w:rPr>
        <w:t xml:space="preserve">) </w:t>
      </w:r>
      <w:r w:rsidR="006F2377">
        <w:rPr>
          <w:i/>
          <w:iCs/>
          <w:sz w:val="20"/>
          <w:szCs w:val="20"/>
        </w:rPr>
        <w:t>ferro</w:t>
      </w:r>
      <w:bookmarkStart w:id="0" w:name="_GoBack"/>
      <w:bookmarkEnd w:id="0"/>
    </w:p>
    <w:p w:rsidR="00462054" w:rsidRPr="00BC2BDC" w:rsidRDefault="00462054" w:rsidP="00462054">
      <w:pPr>
        <w:pStyle w:val="cv"/>
      </w:pPr>
    </w:p>
    <w:p w:rsidR="00462054" w:rsidRPr="00BC2BDC" w:rsidRDefault="00462054" w:rsidP="00462054">
      <w:pPr>
        <w:pStyle w:val="vv"/>
      </w:pPr>
    </w:p>
    <w:p w:rsidR="00672F8F" w:rsidRPr="00BC2BDC" w:rsidRDefault="00672F8F" w:rsidP="00672F8F">
      <w:pPr>
        <w:pStyle w:val="vv"/>
        <w:rPr>
          <w:sz w:val="22"/>
          <w:szCs w:val="22"/>
        </w:rPr>
      </w:pPr>
    </w:p>
    <w:sectPr w:rsidR="00672F8F" w:rsidRPr="00BC2B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lenica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450"/>
    <w:rsid w:val="00020C9B"/>
    <w:rsid w:val="00035C4F"/>
    <w:rsid w:val="003207F1"/>
    <w:rsid w:val="00384450"/>
    <w:rsid w:val="00462054"/>
    <w:rsid w:val="006533ED"/>
    <w:rsid w:val="00672F8F"/>
    <w:rsid w:val="006F2377"/>
    <w:rsid w:val="00751577"/>
    <w:rsid w:val="00981A91"/>
    <w:rsid w:val="00BC2BDC"/>
    <w:rsid w:val="00E7750C"/>
    <w:rsid w:val="00FD6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v">
    <w:name w:val="c_v"/>
    <w:basedOn w:val="Normale"/>
    <w:rsid w:val="0038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84450"/>
    <w:rPr>
      <w:color w:val="0000FF"/>
      <w:u w:val="single"/>
    </w:rPr>
  </w:style>
  <w:style w:type="paragraph" w:customStyle="1" w:styleId="cn">
    <w:name w:val="c_n"/>
    <w:basedOn w:val="Normale"/>
    <w:rsid w:val="0038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vv">
    <w:name w:val="vv"/>
    <w:basedOn w:val="Normale"/>
    <w:rsid w:val="0038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v">
    <w:name w:val="c_v"/>
    <w:basedOn w:val="Normale"/>
    <w:rsid w:val="0038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84450"/>
    <w:rPr>
      <w:color w:val="0000FF"/>
      <w:u w:val="single"/>
    </w:rPr>
  </w:style>
  <w:style w:type="paragraph" w:customStyle="1" w:styleId="cn">
    <w:name w:val="c_n"/>
    <w:basedOn w:val="Normale"/>
    <w:rsid w:val="0038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vv">
    <w:name w:val="vv"/>
    <w:basedOn w:val="Normale"/>
    <w:rsid w:val="00384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2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getApparato(49618,%20'Inter_se_coiisse_uiros_et_cernere_ferro')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getApparato(49617,%20'Inter_se_coiisse_uiros_et_cernere_ferro'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getApparato(49619,%20'Inter_se_coiisse_uiros_et_cernere_ferro')" TargetMode="External"/><Relationship Id="rId5" Type="http://schemas.openxmlformats.org/officeDocument/2006/relationships/hyperlink" Target="javascript:getApparato(49616,%20'Inter_se_coiisse_uiros_et_cernere_ferro')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Andrisano</dc:creator>
  <cp:lastModifiedBy>Andrisano</cp:lastModifiedBy>
  <cp:revision>7</cp:revision>
  <cp:lastPrinted>2017-11-22T09:05:00Z</cp:lastPrinted>
  <dcterms:created xsi:type="dcterms:W3CDTF">2017-11-02T10:09:00Z</dcterms:created>
  <dcterms:modified xsi:type="dcterms:W3CDTF">2017-11-22T09:05:00Z</dcterms:modified>
</cp:coreProperties>
</file>