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F2" w:rsidRDefault="00846BF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A519D" w:rsidRDefault="00AA519D" w:rsidP="006D54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 INTERVENTO SUL “MUSEO TRASPARENTE”</w:t>
      </w:r>
    </w:p>
    <w:p w:rsidR="00AA519D" w:rsidRDefault="00AA519D" w:rsidP="006D54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D54FC" w:rsidRPr="00AA519D" w:rsidRDefault="00846BF2" w:rsidP="004E4ED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519D">
        <w:rPr>
          <w:rFonts w:ascii="Times New Roman" w:hAnsi="Times New Roman" w:cs="Times New Roman"/>
          <w:sz w:val="28"/>
          <w:szCs w:val="28"/>
        </w:rPr>
        <w:t>Ragionare sulla forma museo significa domandarsi se e in che misura l’esposizione e l’interpretazione degli oggetti che costituiscono il patrimonio del museo è riformabile per corrispondere al meglio alle esigenze del proprio pubblico.</w:t>
      </w:r>
      <w:r w:rsidR="006D54FC" w:rsidRPr="00AA519D">
        <w:rPr>
          <w:rFonts w:ascii="Times New Roman" w:hAnsi="Times New Roman" w:cs="Times New Roman"/>
          <w:sz w:val="28"/>
          <w:szCs w:val="28"/>
        </w:rPr>
        <w:t xml:space="preserve"> </w:t>
      </w:r>
      <w:r w:rsidRPr="00AA519D">
        <w:rPr>
          <w:rFonts w:ascii="Times New Roman" w:hAnsi="Times New Roman" w:cs="Times New Roman"/>
          <w:sz w:val="28"/>
          <w:szCs w:val="28"/>
        </w:rPr>
        <w:t>Significa anche domandarsi se l’agire sugli allestimenti – ma non solo, anche sugli spazi, sui volumi, sulla luce –</w:t>
      </w:r>
      <w:r w:rsidR="004E4ED3">
        <w:rPr>
          <w:rFonts w:ascii="Times New Roman" w:hAnsi="Times New Roman" w:cs="Times New Roman"/>
          <w:sz w:val="28"/>
          <w:szCs w:val="28"/>
        </w:rPr>
        <w:t xml:space="preserve"> </w:t>
      </w:r>
      <w:r w:rsidRPr="00AA519D">
        <w:rPr>
          <w:rFonts w:ascii="Times New Roman" w:hAnsi="Times New Roman" w:cs="Times New Roman"/>
          <w:sz w:val="28"/>
          <w:szCs w:val="28"/>
        </w:rPr>
        <w:t xml:space="preserve">può essere sufficiente o meno a corrispondere a quelle esigenze, o non sia necessario integrare il percorso espositivo con spazi e servizi pensati per altre esigenze che non siano solo quelle della contestualizzazione e dell’interpretazione degli oggetti esposti. </w:t>
      </w:r>
    </w:p>
    <w:p w:rsidR="00846BF2" w:rsidRPr="00AA519D" w:rsidRDefault="00846BF2" w:rsidP="006D54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519D">
        <w:rPr>
          <w:rFonts w:ascii="Times New Roman" w:hAnsi="Times New Roman" w:cs="Times New Roman"/>
          <w:sz w:val="28"/>
          <w:szCs w:val="28"/>
        </w:rPr>
        <w:t xml:space="preserve">Il dibattito è in corso da molti anni, e i musei scientifici sono quelli che, per la natura stessa di quanto conservano, hanno più arditamente sperimentato soluzioni alternative a quella tradizionale, lineare, nella quale gli oggetti sono i protagonisti del discorso sviluppato dal museo. Al punto che alcuni hanno per così dire messo in soffitta i loro reperti, oggetti, strumenti per trasformarsi in “Science Center” nei quali sono i principi della fisica, della chimica, della biologia a essere i protagonisti assoluti in un rapporto con il pubblico di natura fortemente interattiva e molto spesso ludica. </w:t>
      </w:r>
      <w:r w:rsidR="00AE003C" w:rsidRPr="00AA519D">
        <w:rPr>
          <w:rFonts w:ascii="Times New Roman" w:hAnsi="Times New Roman" w:cs="Times New Roman"/>
          <w:sz w:val="28"/>
          <w:szCs w:val="28"/>
        </w:rPr>
        <w:t>[In realtà], i</w:t>
      </w:r>
      <w:r w:rsidRPr="00AA519D">
        <w:rPr>
          <w:rFonts w:ascii="Times New Roman" w:hAnsi="Times New Roman" w:cs="Times New Roman"/>
          <w:sz w:val="28"/>
          <w:szCs w:val="28"/>
        </w:rPr>
        <w:t xml:space="preserve"> musei di storia naturale non dovrebbero rinnegare la propria identità, in cui il patrimonio di reperti e oggetti ha un ruolo centrale nella rappresentazione e nell’interpretazione dei concetti loro sottesi</w:t>
      </w:r>
      <w:r w:rsidR="00AE003C" w:rsidRPr="00AA519D">
        <w:rPr>
          <w:rFonts w:ascii="Times New Roman" w:hAnsi="Times New Roman" w:cs="Times New Roman"/>
          <w:sz w:val="28"/>
          <w:szCs w:val="28"/>
        </w:rPr>
        <w:t xml:space="preserve">. [È vero invece] </w:t>
      </w:r>
      <w:r w:rsidRPr="00AA519D">
        <w:rPr>
          <w:rFonts w:ascii="Times New Roman" w:hAnsi="Times New Roman" w:cs="Times New Roman"/>
          <w:sz w:val="28"/>
          <w:szCs w:val="28"/>
        </w:rPr>
        <w:t xml:space="preserve">che i musei </w:t>
      </w:r>
      <w:r w:rsidR="00AE003C" w:rsidRPr="00AA519D">
        <w:rPr>
          <w:rFonts w:ascii="Times New Roman" w:hAnsi="Times New Roman" w:cs="Times New Roman"/>
          <w:sz w:val="28"/>
          <w:szCs w:val="28"/>
        </w:rPr>
        <w:t>di storia naturale</w:t>
      </w:r>
      <w:r w:rsidRPr="00AA519D">
        <w:rPr>
          <w:rFonts w:ascii="Times New Roman" w:hAnsi="Times New Roman" w:cs="Times New Roman"/>
          <w:sz w:val="28"/>
          <w:szCs w:val="28"/>
        </w:rPr>
        <w:t xml:space="preserve"> debbano integrare il percorso espositivo con spazi e servizi concepiti</w:t>
      </w:r>
      <w:r w:rsidR="00AE003C" w:rsidRPr="00AA519D">
        <w:rPr>
          <w:rFonts w:ascii="Times New Roman" w:hAnsi="Times New Roman" w:cs="Times New Roman"/>
          <w:sz w:val="28"/>
          <w:szCs w:val="28"/>
        </w:rPr>
        <w:t xml:space="preserve"> [...] </w:t>
      </w:r>
      <w:r w:rsidRPr="00AA519D">
        <w:rPr>
          <w:rFonts w:ascii="Times New Roman" w:hAnsi="Times New Roman" w:cs="Times New Roman"/>
          <w:sz w:val="28"/>
          <w:szCs w:val="28"/>
        </w:rPr>
        <w:t xml:space="preserve">per corrispondere a bisogni e domande che </w:t>
      </w:r>
      <w:r w:rsidR="006D54FC" w:rsidRPr="00AA519D">
        <w:rPr>
          <w:rFonts w:ascii="Times New Roman" w:hAnsi="Times New Roman" w:cs="Times New Roman"/>
          <w:sz w:val="28"/>
          <w:szCs w:val="28"/>
        </w:rPr>
        <w:t xml:space="preserve">[oggettivamente] </w:t>
      </w:r>
      <w:r w:rsidRPr="00AA519D">
        <w:rPr>
          <w:rFonts w:ascii="Times New Roman" w:hAnsi="Times New Roman" w:cs="Times New Roman"/>
          <w:sz w:val="28"/>
          <w:szCs w:val="28"/>
        </w:rPr>
        <w:t xml:space="preserve">non possono trovare risposte esaurienti all’interno di un percorso espositivo permanente per quanto ampio e articolato. </w:t>
      </w:r>
    </w:p>
    <w:p w:rsidR="00846BF2" w:rsidRPr="00AA519D" w:rsidRDefault="00846BF2" w:rsidP="006D54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519D">
        <w:rPr>
          <w:rFonts w:ascii="Times New Roman" w:hAnsi="Times New Roman" w:cs="Times New Roman"/>
          <w:sz w:val="28"/>
          <w:szCs w:val="28"/>
        </w:rPr>
        <w:t xml:space="preserve">Però </w:t>
      </w:r>
      <w:r w:rsidRPr="00AA519D">
        <w:rPr>
          <w:rFonts w:ascii="Times New Roman" w:hAnsi="Times New Roman" w:cs="Times New Roman"/>
          <w:i/>
          <w:iCs/>
          <w:sz w:val="28"/>
          <w:szCs w:val="28"/>
        </w:rPr>
        <w:t>ragionare sulla forma museo significa anche domandarsi in che modo e in che misura debbano interagire museografia e museologia</w:t>
      </w:r>
      <w:r w:rsidRPr="00AA519D">
        <w:rPr>
          <w:rFonts w:ascii="Times New Roman" w:hAnsi="Times New Roman" w:cs="Times New Roman"/>
          <w:sz w:val="28"/>
          <w:szCs w:val="28"/>
        </w:rPr>
        <w:t xml:space="preserve">, se intendiamo per la prima l’“arte” di esporre e comunicare il museo e per la seconda l’insieme delle “pratiche” attraverso le quali si realizza la missione culturale del museo. Bene, </w:t>
      </w:r>
      <w:r w:rsidR="006D54FC" w:rsidRPr="00AA519D">
        <w:rPr>
          <w:rFonts w:ascii="Times New Roman" w:hAnsi="Times New Roman" w:cs="Times New Roman"/>
          <w:sz w:val="28"/>
          <w:szCs w:val="28"/>
        </w:rPr>
        <w:t xml:space="preserve">[il punto è] </w:t>
      </w:r>
      <w:r w:rsidRPr="00AA519D">
        <w:rPr>
          <w:rFonts w:ascii="Times New Roman" w:hAnsi="Times New Roman" w:cs="Times New Roman"/>
          <w:sz w:val="28"/>
          <w:szCs w:val="28"/>
        </w:rPr>
        <w:t xml:space="preserve">che questa interazione è stata per troppo tempo sottovalutata o addirittura ignorata – </w:t>
      </w:r>
      <w:r w:rsidR="006D54FC" w:rsidRPr="00AA519D">
        <w:rPr>
          <w:rFonts w:ascii="Times New Roman" w:hAnsi="Times New Roman" w:cs="Times New Roman"/>
          <w:sz w:val="28"/>
          <w:szCs w:val="28"/>
        </w:rPr>
        <w:t>[con riferimento] a</w:t>
      </w:r>
      <w:r w:rsidRPr="00AA519D">
        <w:rPr>
          <w:rFonts w:ascii="Times New Roman" w:hAnsi="Times New Roman" w:cs="Times New Roman"/>
          <w:sz w:val="28"/>
          <w:szCs w:val="28"/>
        </w:rPr>
        <w:t xml:space="preserve"> ciò che il museo è in grado di comunicare al proprio pubblico – al punto che nessun visitatore può, in pratica, immaginare, da quello che vede recandosi in un museo, che tipo di lavoro, che tipo di occupazioni, quali ricerche e quali attività siano in corso negli uffici, nei laboratori, nelle aree appunto precluse al pubblico di quel museo, come pure sul territorio, nelle scuole, nelle campagne di ricerca eccetera. </w:t>
      </w:r>
    </w:p>
    <w:p w:rsidR="00846BF2" w:rsidRPr="00AA519D" w:rsidRDefault="00846BF2" w:rsidP="001C7DD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519D">
        <w:rPr>
          <w:rFonts w:ascii="Times New Roman" w:hAnsi="Times New Roman" w:cs="Times New Roman"/>
          <w:sz w:val="28"/>
          <w:szCs w:val="28"/>
        </w:rPr>
        <w:t xml:space="preserve">Ora, se è vero che per l’uomo della strada il museo è sempre e solo </w:t>
      </w:r>
      <w:r w:rsidR="006D54FC" w:rsidRPr="00AA519D">
        <w:rPr>
          <w:rFonts w:ascii="Times New Roman" w:hAnsi="Times New Roman" w:cs="Times New Roman"/>
          <w:sz w:val="28"/>
          <w:szCs w:val="28"/>
        </w:rPr>
        <w:t>“</w:t>
      </w:r>
      <w:r w:rsidRPr="00AA519D">
        <w:rPr>
          <w:rFonts w:ascii="Times New Roman" w:hAnsi="Times New Roman" w:cs="Times New Roman"/>
          <w:sz w:val="28"/>
          <w:szCs w:val="28"/>
        </w:rPr>
        <w:t>quell’edificio con tante sale e con tante vetrine con animali impagliati dove ci lavorano delle persone che non si sa bene che cosa fanno</w:t>
      </w:r>
      <w:r w:rsidR="006D54FC" w:rsidRPr="00AA519D">
        <w:rPr>
          <w:rFonts w:ascii="Times New Roman" w:hAnsi="Times New Roman" w:cs="Times New Roman"/>
          <w:sz w:val="28"/>
          <w:szCs w:val="28"/>
        </w:rPr>
        <w:t>”</w:t>
      </w:r>
      <w:r w:rsidRPr="00AA519D">
        <w:rPr>
          <w:rFonts w:ascii="Times New Roman" w:hAnsi="Times New Roman" w:cs="Times New Roman"/>
          <w:sz w:val="28"/>
          <w:szCs w:val="28"/>
        </w:rPr>
        <w:t xml:space="preserve">, e che dunque uno dei principali problemi dei musei è che </w:t>
      </w:r>
      <w:r w:rsidRPr="00AA519D">
        <w:rPr>
          <w:rFonts w:ascii="Times New Roman" w:hAnsi="Times New Roman" w:cs="Times New Roman"/>
          <w:i/>
          <w:iCs/>
          <w:sz w:val="28"/>
          <w:szCs w:val="28"/>
        </w:rPr>
        <w:t>il lavoro che vi si svolge tutti i giorni non ha alcuna visibilità</w:t>
      </w:r>
      <w:r w:rsidRPr="00AA519D">
        <w:rPr>
          <w:rFonts w:ascii="Times New Roman" w:hAnsi="Times New Roman" w:cs="Times New Roman"/>
          <w:sz w:val="28"/>
          <w:szCs w:val="28"/>
        </w:rPr>
        <w:t xml:space="preserve">, che quelle buone pratiche </w:t>
      </w:r>
      <w:r w:rsidR="006D54FC" w:rsidRPr="00AA519D">
        <w:rPr>
          <w:rFonts w:ascii="Times New Roman" w:hAnsi="Times New Roman" w:cs="Times New Roman"/>
          <w:sz w:val="28"/>
          <w:szCs w:val="28"/>
        </w:rPr>
        <w:t xml:space="preserve">[...] </w:t>
      </w:r>
      <w:r w:rsidRPr="00AA519D">
        <w:rPr>
          <w:rFonts w:ascii="Times New Roman" w:hAnsi="Times New Roman" w:cs="Times New Roman"/>
          <w:sz w:val="28"/>
          <w:szCs w:val="28"/>
        </w:rPr>
        <w:t>che sono parte integrante e fondamentale della missione di ogni museo non riescono a</w:t>
      </w:r>
      <w:r w:rsidRPr="00AA519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519D">
        <w:rPr>
          <w:rFonts w:ascii="Times New Roman" w:hAnsi="Times New Roman" w:cs="Times New Roman"/>
          <w:sz w:val="28"/>
          <w:szCs w:val="28"/>
        </w:rPr>
        <w:t>raggiungere la soglia critica di attenzione, allora è evidente</w:t>
      </w:r>
      <w:r w:rsidR="006D54FC" w:rsidRPr="00AA519D">
        <w:rPr>
          <w:rFonts w:ascii="Times New Roman" w:hAnsi="Times New Roman" w:cs="Times New Roman"/>
          <w:sz w:val="28"/>
          <w:szCs w:val="28"/>
        </w:rPr>
        <w:t xml:space="preserve"> [...]</w:t>
      </w:r>
      <w:r w:rsidRPr="00AA519D">
        <w:rPr>
          <w:rFonts w:ascii="Times New Roman" w:hAnsi="Times New Roman" w:cs="Times New Roman"/>
          <w:sz w:val="28"/>
          <w:szCs w:val="28"/>
        </w:rPr>
        <w:t xml:space="preserve"> che non aver saputo coniugare museografia e museologia, o meglio non </w:t>
      </w:r>
      <w:r w:rsidRPr="00AA519D">
        <w:rPr>
          <w:rFonts w:ascii="Times New Roman" w:hAnsi="Times New Roman" w:cs="Times New Roman"/>
          <w:sz w:val="28"/>
          <w:szCs w:val="28"/>
        </w:rPr>
        <w:lastRenderedPageBreak/>
        <w:t xml:space="preserve">aver fatto entrare la museologia e le sue </w:t>
      </w:r>
      <w:r w:rsidR="006D54FC" w:rsidRPr="00AA519D">
        <w:rPr>
          <w:rFonts w:ascii="Times New Roman" w:hAnsi="Times New Roman" w:cs="Times New Roman"/>
          <w:sz w:val="28"/>
          <w:szCs w:val="28"/>
        </w:rPr>
        <w:t>[...]</w:t>
      </w:r>
      <w:r w:rsidRPr="00AA519D">
        <w:rPr>
          <w:rFonts w:ascii="Times New Roman" w:hAnsi="Times New Roman" w:cs="Times New Roman"/>
          <w:sz w:val="28"/>
          <w:szCs w:val="28"/>
        </w:rPr>
        <w:t xml:space="preserve"> buone pratiche nel dibattito sulla forma museo è stato un errore di cui i musei stanno pagando delle serie conseguenze. La principale delle quali è appunto quella di non essersi liberati ancor oggi, nel sentire c</w:t>
      </w:r>
      <w:r w:rsidR="001C7DDC" w:rsidRPr="00AA519D">
        <w:rPr>
          <w:rFonts w:ascii="Times New Roman" w:hAnsi="Times New Roman" w:cs="Times New Roman"/>
          <w:sz w:val="28"/>
          <w:szCs w:val="28"/>
        </w:rPr>
        <w:t xml:space="preserve">ollettivo, [di un’idea di museo </w:t>
      </w:r>
      <w:r w:rsidR="006D54FC" w:rsidRPr="00AA519D">
        <w:rPr>
          <w:rFonts w:ascii="Times New Roman" w:hAnsi="Times New Roman" w:cs="Times New Roman"/>
          <w:sz w:val="28"/>
          <w:szCs w:val="28"/>
        </w:rPr>
        <w:t xml:space="preserve">fuorviante e superata, </w:t>
      </w:r>
      <w:r w:rsidR="001C7DDC" w:rsidRPr="00AA519D">
        <w:rPr>
          <w:rFonts w:ascii="Times New Roman" w:hAnsi="Times New Roman" w:cs="Times New Roman"/>
          <w:sz w:val="28"/>
          <w:szCs w:val="28"/>
        </w:rPr>
        <w:t>esemplificata su modelli e tipologie museali che non esistono</w:t>
      </w:r>
      <w:r w:rsidR="006D54FC" w:rsidRPr="00AA519D">
        <w:rPr>
          <w:rFonts w:ascii="Times New Roman" w:hAnsi="Times New Roman" w:cs="Times New Roman"/>
          <w:sz w:val="28"/>
          <w:szCs w:val="28"/>
        </w:rPr>
        <w:t xml:space="preserve"> più da un pezzo</w:t>
      </w:r>
      <w:r w:rsidR="001C7DDC" w:rsidRPr="00AA519D">
        <w:rPr>
          <w:rFonts w:ascii="Times New Roman" w:hAnsi="Times New Roman" w:cs="Times New Roman"/>
          <w:sz w:val="28"/>
          <w:szCs w:val="28"/>
        </w:rPr>
        <w:t>]</w:t>
      </w:r>
      <w:r w:rsidR="006D54FC" w:rsidRPr="00AA519D">
        <w:rPr>
          <w:rFonts w:ascii="Times New Roman" w:hAnsi="Times New Roman" w:cs="Times New Roman"/>
          <w:sz w:val="28"/>
          <w:szCs w:val="28"/>
        </w:rPr>
        <w:t>.</w:t>
      </w:r>
      <w:r w:rsidRPr="00AA5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BF2" w:rsidRPr="00AA519D" w:rsidRDefault="00846BF2" w:rsidP="00126A6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519D">
        <w:rPr>
          <w:rFonts w:ascii="Times New Roman" w:hAnsi="Times New Roman" w:cs="Times New Roman"/>
          <w:sz w:val="28"/>
          <w:szCs w:val="28"/>
        </w:rPr>
        <w:t xml:space="preserve">È questa la risposta, o almeno è questa una delle carte che i musei possono e devono giocare per vincere la sfida della modernità. </w:t>
      </w:r>
      <w:r w:rsidRPr="004E4ED3">
        <w:rPr>
          <w:rFonts w:ascii="Times New Roman" w:hAnsi="Times New Roman" w:cs="Times New Roman"/>
          <w:sz w:val="28"/>
          <w:szCs w:val="28"/>
        </w:rPr>
        <w:t>Ogni museo scientifico che fa ricerca, che agisce in una rete di relazioni con altri soggetti</w:t>
      </w:r>
      <w:r w:rsidRPr="00AA519D">
        <w:rPr>
          <w:rFonts w:ascii="Times New Roman" w:hAnsi="Times New Roman" w:cs="Times New Roman"/>
          <w:sz w:val="28"/>
          <w:szCs w:val="28"/>
        </w:rPr>
        <w:t xml:space="preserve">, sul territorio e oltre, che fa attività di conservazione, di catalogazione, di tutela del patrimonio, che svolge a tempo pieno attività educative, seminariali e culturali, </w:t>
      </w:r>
      <w:r w:rsidRPr="004E4ED3">
        <w:rPr>
          <w:rFonts w:ascii="Times New Roman" w:hAnsi="Times New Roman" w:cs="Times New Roman"/>
          <w:sz w:val="28"/>
          <w:szCs w:val="28"/>
        </w:rPr>
        <w:t>ogni museo scientifico</w:t>
      </w:r>
      <w:r w:rsidRPr="00AA519D">
        <w:rPr>
          <w:rFonts w:ascii="Times New Roman" w:hAnsi="Times New Roman" w:cs="Times New Roman"/>
          <w:sz w:val="28"/>
          <w:szCs w:val="28"/>
        </w:rPr>
        <w:t xml:space="preserve"> che si rispetti, insomma, </w:t>
      </w:r>
      <w:r w:rsidRPr="00AA519D">
        <w:rPr>
          <w:rFonts w:ascii="Times New Roman" w:hAnsi="Times New Roman" w:cs="Times New Roman"/>
          <w:i/>
          <w:iCs/>
          <w:sz w:val="28"/>
          <w:szCs w:val="28"/>
        </w:rPr>
        <w:t>è già di per sé</w:t>
      </w:r>
      <w:r w:rsidRPr="00AA519D">
        <w:rPr>
          <w:rFonts w:ascii="Times New Roman" w:hAnsi="Times New Roman" w:cs="Times New Roman"/>
          <w:sz w:val="28"/>
          <w:szCs w:val="28"/>
        </w:rPr>
        <w:t xml:space="preserve"> </w:t>
      </w:r>
      <w:r w:rsidRPr="004E4ED3">
        <w:rPr>
          <w:rFonts w:ascii="Times New Roman" w:hAnsi="Times New Roman" w:cs="Times New Roman"/>
          <w:sz w:val="28"/>
          <w:szCs w:val="28"/>
        </w:rPr>
        <w:t>un “Science Center”,</w:t>
      </w:r>
      <w:r w:rsidRPr="00AA519D">
        <w:rPr>
          <w:rFonts w:ascii="Times New Roman" w:hAnsi="Times New Roman" w:cs="Times New Roman"/>
          <w:sz w:val="28"/>
          <w:szCs w:val="28"/>
        </w:rPr>
        <w:t xml:space="preserve"> senza aver bisogno di trasformarsi di necessità in un parco-divertimenti di macchine e automi con leve da tirare o pulsanti da pigiare. </w:t>
      </w:r>
      <w:r w:rsidRPr="004E4ED3">
        <w:rPr>
          <w:rFonts w:ascii="Times New Roman" w:hAnsi="Times New Roman" w:cs="Times New Roman"/>
          <w:sz w:val="28"/>
          <w:szCs w:val="28"/>
        </w:rPr>
        <w:t>Deve però dimostrarsi</w:t>
      </w:r>
      <w:r w:rsidR="001C7DDC" w:rsidRPr="004E4ED3">
        <w:rPr>
          <w:rFonts w:ascii="Times New Roman" w:hAnsi="Times New Roman" w:cs="Times New Roman"/>
          <w:sz w:val="28"/>
          <w:szCs w:val="28"/>
        </w:rPr>
        <w:t xml:space="preserve">  </w:t>
      </w:r>
      <w:r w:rsidRPr="004E4ED3">
        <w:rPr>
          <w:rFonts w:ascii="Times New Roman" w:hAnsi="Times New Roman" w:cs="Times New Roman"/>
          <w:sz w:val="28"/>
          <w:szCs w:val="28"/>
        </w:rPr>
        <w:t>capace di essere riconosciuto dal pubblico come “Science Center”, e</w:t>
      </w:r>
      <w:r w:rsidRPr="00AA519D">
        <w:rPr>
          <w:rFonts w:ascii="Times New Roman" w:hAnsi="Times New Roman" w:cs="Times New Roman"/>
          <w:sz w:val="28"/>
          <w:szCs w:val="28"/>
        </w:rPr>
        <w:t xml:space="preserve"> questo non può farlo che rendendosi più </w:t>
      </w:r>
      <w:r w:rsidRPr="004E4ED3">
        <w:rPr>
          <w:rFonts w:ascii="Times New Roman" w:hAnsi="Times New Roman" w:cs="Times New Roman"/>
          <w:i/>
          <w:iCs/>
          <w:sz w:val="28"/>
          <w:szCs w:val="28"/>
        </w:rPr>
        <w:t>trasparente</w:t>
      </w:r>
      <w:r w:rsidRPr="00AA519D">
        <w:rPr>
          <w:rFonts w:ascii="Times New Roman" w:hAnsi="Times New Roman" w:cs="Times New Roman"/>
          <w:sz w:val="28"/>
          <w:szCs w:val="28"/>
        </w:rPr>
        <w:t xml:space="preserve">, facendo emergere per così dire la parte sommersa dell’iceberg, tutto quello che da sempre i musei “nascondono” dietro le quinte, nei luoghi preclusi agli addetti ai lavori. </w:t>
      </w:r>
    </w:p>
    <w:p w:rsidR="00846BF2" w:rsidRPr="00AA519D" w:rsidRDefault="00846BF2" w:rsidP="001C7DD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519D">
        <w:rPr>
          <w:rFonts w:ascii="Times New Roman" w:hAnsi="Times New Roman" w:cs="Times New Roman"/>
          <w:sz w:val="28"/>
          <w:szCs w:val="28"/>
        </w:rPr>
        <w:t xml:space="preserve">È  inevitabile, se vogliamo, che nel far questo il museo scientifico, </w:t>
      </w:r>
      <w:r w:rsidR="001C7DDC" w:rsidRPr="00AA519D">
        <w:rPr>
          <w:rFonts w:ascii="Times New Roman" w:hAnsi="Times New Roman" w:cs="Times New Roman"/>
          <w:sz w:val="28"/>
          <w:szCs w:val="28"/>
        </w:rPr>
        <w:t>[in particolare]</w:t>
      </w:r>
      <w:r w:rsidRPr="00AA519D">
        <w:rPr>
          <w:rFonts w:ascii="Times New Roman" w:hAnsi="Times New Roman" w:cs="Times New Roman"/>
          <w:sz w:val="28"/>
          <w:szCs w:val="28"/>
        </w:rPr>
        <w:t xml:space="preserve"> un museo di storia naturale, debba assumere una nuova e diversa identità da quella che ha sempre avuto. Un’identità che non deve necessariamente rinnegare come spuria quella tradizionale del “museo di oggetti”, col suo percorso espositivo più o meno lineare e sistematico, la quale però deve essere vista solo come </w:t>
      </w:r>
      <w:r w:rsidRPr="00AA519D">
        <w:rPr>
          <w:rFonts w:ascii="Times New Roman" w:hAnsi="Times New Roman" w:cs="Times New Roman"/>
          <w:i/>
          <w:iCs/>
          <w:sz w:val="28"/>
          <w:szCs w:val="28"/>
        </w:rPr>
        <w:t>parte</w:t>
      </w:r>
      <w:r w:rsidRPr="00AA519D">
        <w:rPr>
          <w:rFonts w:ascii="Times New Roman" w:hAnsi="Times New Roman" w:cs="Times New Roman"/>
          <w:sz w:val="28"/>
          <w:szCs w:val="28"/>
        </w:rPr>
        <w:t xml:space="preserve"> di un tutto di natura nuova, per la quale forse il nome tradizionale di “museo di storia naturale” può anche non essere più appropriato. </w:t>
      </w:r>
    </w:p>
    <w:p w:rsidR="001C7DDC" w:rsidRDefault="001C7DDC" w:rsidP="001C7D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A519D" w:rsidRPr="00AA519D" w:rsidRDefault="001C7DDC" w:rsidP="00AA519D">
      <w:pPr>
        <w:pStyle w:val="Corpodeltesto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519D">
        <w:rPr>
          <w:rFonts w:ascii="Times New Roman" w:hAnsi="Times New Roman" w:cs="Times New Roman"/>
          <w:sz w:val="24"/>
          <w:szCs w:val="24"/>
        </w:rPr>
        <w:t>Estratto, con adattamenti, da</w:t>
      </w:r>
      <w:r w:rsidR="00AA519D">
        <w:rPr>
          <w:rFonts w:ascii="Times New Roman" w:hAnsi="Times New Roman" w:cs="Times New Roman"/>
          <w:sz w:val="24"/>
          <w:szCs w:val="24"/>
        </w:rPr>
        <w:t xml:space="preserve">: </w:t>
      </w:r>
      <w:r w:rsidRPr="00AA519D">
        <w:rPr>
          <w:rFonts w:ascii="Times New Roman" w:hAnsi="Times New Roman" w:cs="Times New Roman"/>
          <w:sz w:val="24"/>
          <w:szCs w:val="24"/>
        </w:rPr>
        <w:t xml:space="preserve">F. Pesarini, 2008, </w:t>
      </w:r>
      <w:r w:rsidR="00AA519D">
        <w:rPr>
          <w:rFonts w:ascii="Times New Roman" w:hAnsi="Times New Roman" w:cs="Times New Roman"/>
          <w:i/>
          <w:iCs/>
          <w:sz w:val="24"/>
          <w:szCs w:val="24"/>
        </w:rPr>
        <w:t>“I</w:t>
      </w:r>
      <w:r w:rsidRPr="00AA519D">
        <w:rPr>
          <w:rFonts w:ascii="Times New Roman" w:hAnsi="Times New Roman" w:cs="Times New Roman"/>
          <w:i/>
          <w:iCs/>
          <w:sz w:val="24"/>
          <w:szCs w:val="24"/>
        </w:rPr>
        <w:t xml:space="preserve"> Musei di Storia Naturale e la sfida della modernità</w:t>
      </w:r>
      <w:r w:rsidR="00AA519D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AA519D">
        <w:rPr>
          <w:rFonts w:ascii="Times New Roman" w:hAnsi="Times New Roman" w:cs="Times New Roman"/>
          <w:sz w:val="24"/>
          <w:szCs w:val="24"/>
        </w:rPr>
        <w:t xml:space="preserve">, </w:t>
      </w:r>
      <w:r w:rsidR="00AA519D" w:rsidRPr="00AA519D">
        <w:rPr>
          <w:rFonts w:ascii="Times New Roman" w:hAnsi="Times New Roman" w:cs="Times New Roman"/>
          <w:sz w:val="24"/>
          <w:szCs w:val="24"/>
        </w:rPr>
        <w:t xml:space="preserve">relazione al seminario </w:t>
      </w:r>
      <w:r w:rsidR="00AA519D">
        <w:rPr>
          <w:rFonts w:ascii="Times New Roman" w:hAnsi="Times New Roman" w:cs="Times New Roman"/>
          <w:i/>
          <w:iCs/>
          <w:sz w:val="24"/>
          <w:szCs w:val="24"/>
        </w:rPr>
        <w:t>“S</w:t>
      </w:r>
      <w:r w:rsidR="00AA519D" w:rsidRPr="00AA519D">
        <w:rPr>
          <w:rFonts w:ascii="Times New Roman" w:hAnsi="Times New Roman" w:cs="Times New Roman"/>
          <w:i/>
          <w:iCs/>
          <w:sz w:val="24"/>
          <w:szCs w:val="24"/>
        </w:rPr>
        <w:t xml:space="preserve">trategie per la realizzazione del progetto di un </w:t>
      </w:r>
    </w:p>
    <w:p w:rsidR="00AA519D" w:rsidRPr="00AA519D" w:rsidRDefault="00AA519D" w:rsidP="00AA519D">
      <w:pPr>
        <w:pStyle w:val="Corpodeltes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519D">
        <w:rPr>
          <w:rFonts w:ascii="Times New Roman" w:hAnsi="Times New Roman" w:cs="Times New Roman"/>
          <w:i/>
          <w:iCs/>
          <w:sz w:val="24"/>
          <w:szCs w:val="24"/>
        </w:rPr>
        <w:t>Polo Museale Scientifico a Ferrara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Ridotto del Teatro Comunale, Ferrara, 30 maggio 2008.</w:t>
      </w:r>
    </w:p>
    <w:p w:rsidR="001C7DDC" w:rsidRPr="001C7DDC" w:rsidRDefault="001C7DDC" w:rsidP="001C7D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1C7DDC" w:rsidRPr="001C7DDC" w:rsidSect="00C746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BF2"/>
    <w:rsid w:val="00126A6F"/>
    <w:rsid w:val="001C7DDC"/>
    <w:rsid w:val="004E4ED3"/>
    <w:rsid w:val="005E015B"/>
    <w:rsid w:val="006D54FC"/>
    <w:rsid w:val="00846BF2"/>
    <w:rsid w:val="00AA519D"/>
    <w:rsid w:val="00AE003C"/>
    <w:rsid w:val="00C7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639"/>
    <w:pPr>
      <w:spacing w:after="200" w:line="276" w:lineRule="auto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74639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74639"/>
    <w:pPr>
      <w:keepNext/>
      <w:spacing w:after="0" w:line="240" w:lineRule="auto"/>
      <w:ind w:left="360"/>
      <w:outlineLvl w:val="1"/>
    </w:pPr>
    <w:rPr>
      <w:rFonts w:ascii="Times New Roman" w:hAnsi="Times New Roman" w:cs="Times New Roman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74639"/>
    <w:pPr>
      <w:keepNext/>
      <w:spacing w:after="0" w:line="240" w:lineRule="auto"/>
      <w:outlineLvl w:val="2"/>
    </w:pPr>
    <w:rPr>
      <w:rFonts w:ascii="Times New Roman" w:hAnsi="Times New Roman" w:cs="Times New Roman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C746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C7463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C74639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">
    <w:name w:val="Body Text"/>
    <w:basedOn w:val="Normale"/>
    <w:link w:val="CorpodeltestoCarattere"/>
    <w:uiPriority w:val="99"/>
    <w:rsid w:val="00C74639"/>
    <w:pPr>
      <w:spacing w:after="0" w:line="360" w:lineRule="auto"/>
    </w:pPr>
    <w:rPr>
      <w:rFonts w:ascii="Arial" w:hAnsi="Arial" w:cs="Arial"/>
      <w:color w:val="000000"/>
      <w:sz w:val="28"/>
      <w:szCs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C74639"/>
    <w:rPr>
      <w:rFonts w:ascii="Calibri" w:hAnsi="Calibri" w:cs="Calibri"/>
    </w:rPr>
  </w:style>
  <w:style w:type="paragraph" w:styleId="Titolo">
    <w:name w:val="Title"/>
    <w:basedOn w:val="Normale"/>
    <w:link w:val="TitoloCarattere"/>
    <w:uiPriority w:val="99"/>
    <w:qFormat/>
    <w:rsid w:val="00C74639"/>
    <w:pPr>
      <w:spacing w:line="360" w:lineRule="auto"/>
      <w:jc w:val="center"/>
    </w:pPr>
    <w:rPr>
      <w:rFonts w:ascii="Times New Roman" w:hAnsi="Times New Roman" w:cs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C7463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 pesarini</dc:creator>
  <cp:lastModifiedBy>fausto pesarini</cp:lastModifiedBy>
  <cp:revision>3</cp:revision>
  <dcterms:created xsi:type="dcterms:W3CDTF">2013-05-25T22:21:00Z</dcterms:created>
  <dcterms:modified xsi:type="dcterms:W3CDTF">2013-05-25T23:28:00Z</dcterms:modified>
</cp:coreProperties>
</file>