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B410" w14:textId="1251375B" w:rsidR="00D2572A" w:rsidRPr="0062731D" w:rsidRDefault="00E50F85" w:rsidP="00D2572A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" w:hAnsi="Cambria" w:cs="Cambria"/>
          <w:i/>
          <w:iCs/>
          <w:color w:val="FF0000"/>
          <w:sz w:val="32"/>
          <w:szCs w:val="32"/>
          <w:lang w:val="it-IT"/>
        </w:rPr>
      </w:pPr>
      <w:proofErr w:type="spellStart"/>
      <w:r w:rsidRPr="0062731D">
        <w:rPr>
          <w:rFonts w:ascii="Cambria" w:hAnsi="Cambria" w:cs="Cambria"/>
          <w:iCs/>
          <w:color w:val="FF0000"/>
          <w:sz w:val="32"/>
          <w:szCs w:val="32"/>
          <w:lang w:val="it-IT"/>
        </w:rPr>
        <w:t>Eustache</w:t>
      </w:r>
      <w:proofErr w:type="spellEnd"/>
      <w:r w:rsidRPr="0062731D">
        <w:rPr>
          <w:rFonts w:ascii="Cambria" w:hAnsi="Cambria" w:cs="Cambria"/>
          <w:iCs/>
          <w:color w:val="FF0000"/>
          <w:sz w:val="32"/>
          <w:szCs w:val="32"/>
          <w:lang w:val="it-IT"/>
        </w:rPr>
        <w:t xml:space="preserve"> </w:t>
      </w:r>
      <w:proofErr w:type="spellStart"/>
      <w:r w:rsidRPr="0062731D">
        <w:rPr>
          <w:rFonts w:ascii="Cambria" w:hAnsi="Cambria" w:cs="Cambria"/>
          <w:iCs/>
          <w:color w:val="FF0000"/>
          <w:sz w:val="32"/>
          <w:szCs w:val="32"/>
          <w:lang w:val="it-IT"/>
        </w:rPr>
        <w:t>Deschamps</w:t>
      </w:r>
      <w:proofErr w:type="spellEnd"/>
      <w:r w:rsidRPr="0062731D">
        <w:rPr>
          <w:rFonts w:ascii="Cambria" w:hAnsi="Cambria" w:cs="Cambria"/>
          <w:iCs/>
          <w:color w:val="FF0000"/>
          <w:sz w:val="32"/>
          <w:szCs w:val="32"/>
          <w:lang w:val="it-IT"/>
        </w:rPr>
        <w:t xml:space="preserve">,  </w:t>
      </w:r>
      <w:proofErr w:type="spellStart"/>
      <w:r w:rsidRPr="0062731D">
        <w:rPr>
          <w:rFonts w:ascii="Cambria" w:hAnsi="Cambria" w:cs="Cambria"/>
          <w:i/>
          <w:iCs/>
          <w:color w:val="FF0000"/>
          <w:sz w:val="32"/>
          <w:szCs w:val="32"/>
          <w:lang w:val="it-IT"/>
        </w:rPr>
        <w:t>Ballade</w:t>
      </w:r>
      <w:proofErr w:type="spellEnd"/>
      <w:r w:rsidRPr="0062731D">
        <w:rPr>
          <w:rFonts w:ascii="Cambria" w:hAnsi="Cambria" w:cs="Cambria"/>
          <w:i/>
          <w:iCs/>
          <w:color w:val="FF0000"/>
          <w:sz w:val="32"/>
          <w:szCs w:val="32"/>
          <w:lang w:val="it-IT"/>
        </w:rPr>
        <w:t xml:space="preserve"> </w:t>
      </w:r>
      <w:r w:rsidR="00F97DE7" w:rsidRPr="0062731D">
        <w:rPr>
          <w:rFonts w:ascii="Cambria" w:hAnsi="Cambria" w:cs="Cambria"/>
          <w:i/>
          <w:iCs/>
          <w:color w:val="FF0000"/>
          <w:sz w:val="32"/>
          <w:szCs w:val="32"/>
          <w:lang w:val="it-IT"/>
        </w:rPr>
        <w:t xml:space="preserve">de </w:t>
      </w:r>
      <w:r w:rsidRPr="0062731D">
        <w:rPr>
          <w:rFonts w:ascii="Cambria" w:hAnsi="Cambria" w:cs="Cambria"/>
          <w:i/>
          <w:iCs/>
          <w:color w:val="FF0000"/>
          <w:sz w:val="32"/>
          <w:szCs w:val="32"/>
          <w:lang w:val="it-IT"/>
        </w:rPr>
        <w:t xml:space="preserve">Paris </w:t>
      </w:r>
      <w:r w:rsidR="0062731D" w:rsidRPr="0062731D">
        <w:rPr>
          <w:rFonts w:ascii="Cambria" w:hAnsi="Cambria" w:cs="Cambria"/>
          <w:iCs/>
          <w:color w:val="FF0000"/>
          <w:sz w:val="32"/>
          <w:szCs w:val="32"/>
          <w:lang w:val="it-IT"/>
        </w:rPr>
        <w:t>(seconda metà del XIV secolo)</w:t>
      </w:r>
    </w:p>
    <w:p w14:paraId="348613C2" w14:textId="77777777" w:rsidR="0062731D" w:rsidRDefault="00F97DE7" w:rsidP="00F97DE7">
      <w:pPr>
        <w:rPr>
          <w:rFonts w:ascii="Cambria" w:hAnsi="Cambria" w:cs="Cambria"/>
          <w:iCs/>
          <w:sz w:val="32"/>
          <w:szCs w:val="32"/>
          <w:lang w:val="it-IT"/>
        </w:rPr>
      </w:pP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Quand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j'ai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la terre 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mer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avironnée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visité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en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chacune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partie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Jérusalem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Egypte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Galilée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Alixandre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Damas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laSyrie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Babylone,Le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Caire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et</w:t>
      </w:r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Tartarie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</w:p>
    <w:p w14:paraId="1F9E87AB" w14:textId="35754FDE" w:rsidR="00F97DE7" w:rsidRPr="00F97DE7" w:rsidRDefault="00F97DE7" w:rsidP="00F97DE7">
      <w:pPr>
        <w:rPr>
          <w:rFonts w:ascii="Cambria" w:hAnsi="Cambria" w:cs="Cambria"/>
          <w:iCs/>
          <w:sz w:val="32"/>
          <w:szCs w:val="32"/>
          <w:lang w:val="it-IT"/>
        </w:rPr>
      </w:pPr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tous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ports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qui-y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sont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épices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sucres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qui s'y font,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fins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draps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d'or 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soye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du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pays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Valent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trop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mieux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ce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que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Français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ont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: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Rie</w:t>
      </w:r>
      <w:r w:rsidR="0062731D">
        <w:rPr>
          <w:rFonts w:ascii="Cambria" w:hAnsi="Cambria" w:cs="Cambria"/>
          <w:iCs/>
          <w:sz w:val="32"/>
          <w:szCs w:val="32"/>
          <w:lang w:val="it-IT"/>
        </w:rPr>
        <w:t>n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ne se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peut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comparer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à Paris.</w:t>
      </w:r>
      <w:r w:rsidR="0062731D">
        <w:rPr>
          <w:rFonts w:ascii="Cambria" w:hAnsi="Cambria" w:cs="Cambria"/>
          <w:iCs/>
          <w:sz w:val="32"/>
          <w:szCs w:val="32"/>
          <w:lang w:val="it-IT"/>
        </w:rPr>
        <w:br/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C'est la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cité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sur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toutes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couronnée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Fontaine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puits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de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sens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et de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clergie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Sur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le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fleuve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de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Seine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située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: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Vignes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,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bois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,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terres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praerie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.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De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tous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les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biens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de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cette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mortel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vie</w:t>
      </w:r>
      <w:r w:rsidR="0062731D">
        <w:rPr>
          <w:rFonts w:ascii="Cambria" w:hAnsi="Cambria" w:cs="Cambria"/>
          <w:iCs/>
          <w:sz w:val="32"/>
          <w:szCs w:val="32"/>
          <w:lang w:val="it-IT"/>
        </w:rPr>
        <w:br/>
      </w:r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A plus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qu'autres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cités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n'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ont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;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Tous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étrangers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l'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aiment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aimeront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Car, pour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déduit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et pour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être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jolis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Jamais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cité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telle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ne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trouveront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: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Rie</w:t>
      </w:r>
      <w:r w:rsidR="0062731D">
        <w:rPr>
          <w:rFonts w:ascii="Cambria" w:hAnsi="Cambria" w:cs="Cambria"/>
          <w:iCs/>
          <w:sz w:val="32"/>
          <w:szCs w:val="32"/>
          <w:lang w:val="it-IT"/>
        </w:rPr>
        <w:t>n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ne se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peut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comparer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à Paris.</w:t>
      </w:r>
      <w:r w:rsidR="0062731D">
        <w:rPr>
          <w:rFonts w:ascii="Cambria" w:hAnsi="Cambria" w:cs="Cambria"/>
          <w:iCs/>
          <w:sz w:val="32"/>
          <w:szCs w:val="32"/>
          <w:lang w:val="it-IT"/>
        </w:rPr>
        <w:br/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Mais elle est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bien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mieux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que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ville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fer</w:t>
      </w:r>
      <w:r w:rsidR="0062731D">
        <w:rPr>
          <w:rFonts w:ascii="Cambria" w:hAnsi="Cambria" w:cs="Cambria"/>
          <w:iCs/>
          <w:sz w:val="32"/>
          <w:szCs w:val="32"/>
          <w:lang w:val="it-IT"/>
        </w:rPr>
        <w:t>mée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Et de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châteaux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de </w:t>
      </w:r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grande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anceserie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>, (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anciennité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>)</w:t>
      </w:r>
      <w:r w:rsidR="0062731D">
        <w:rPr>
          <w:rFonts w:ascii="Cambria" w:hAnsi="Cambria" w:cs="Cambria"/>
          <w:iCs/>
          <w:sz w:val="32"/>
          <w:szCs w:val="32"/>
          <w:lang w:val="it-IT"/>
        </w:rPr>
        <w:br/>
      </w:r>
      <w:r w:rsidRPr="00F97DE7">
        <w:rPr>
          <w:rFonts w:ascii="Cambria" w:hAnsi="Cambria" w:cs="Cambria"/>
          <w:iCs/>
          <w:sz w:val="32"/>
          <w:szCs w:val="32"/>
          <w:lang w:val="it-IT"/>
        </w:rPr>
        <w:t>De gens d'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h</w:t>
      </w:r>
      <w:r w:rsidR="0062731D">
        <w:rPr>
          <w:rFonts w:ascii="Cambria" w:hAnsi="Cambria" w:cs="Cambria"/>
          <w:iCs/>
          <w:sz w:val="32"/>
          <w:szCs w:val="32"/>
          <w:lang w:val="it-IT"/>
        </w:rPr>
        <w:t>onneur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et de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marchands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peuplée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De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tous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ouvriers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d'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armes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>, d'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orfèvrerie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>;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De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tous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arts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c</w:t>
      </w:r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'est la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fleur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,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quoi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="0062731D">
        <w:rPr>
          <w:rFonts w:ascii="Cambria" w:hAnsi="Cambria" w:cs="Cambria"/>
          <w:iCs/>
          <w:sz w:val="32"/>
          <w:szCs w:val="32"/>
          <w:lang w:val="it-IT"/>
        </w:rPr>
        <w:t>qu'on</w:t>
      </w:r>
      <w:proofErr w:type="spellEnd"/>
      <w:r w:rsidR="0062731D">
        <w:rPr>
          <w:rFonts w:ascii="Cambria" w:hAnsi="Cambria" w:cs="Cambria"/>
          <w:iCs/>
          <w:sz w:val="32"/>
          <w:szCs w:val="32"/>
          <w:lang w:val="it-IT"/>
        </w:rPr>
        <w:t xml:space="preserve"> die :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Tous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ouvrages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à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droit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font;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Subtil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engin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,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entendement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profond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Verrez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avoir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aux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habitants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toudis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 (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toujours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)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loyauté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aux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œuvres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qu'ils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feront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: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Rien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ne se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peut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comparer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à Paris.</w:t>
      </w:r>
    </w:p>
    <w:p w14:paraId="4291B109" w14:textId="77777777" w:rsidR="00F97DE7" w:rsidRDefault="00F97DE7" w:rsidP="00E50F85">
      <w:pPr>
        <w:widowControl w:val="0"/>
        <w:autoSpaceDE w:val="0"/>
        <w:autoSpaceDN w:val="0"/>
        <w:adjustRightInd w:val="0"/>
        <w:rPr>
          <w:rFonts w:ascii="Cambria" w:hAnsi="Cambria" w:cs="Cambria"/>
          <w:iCs/>
          <w:sz w:val="32"/>
          <w:szCs w:val="32"/>
          <w:lang w:val="it-IT"/>
        </w:rPr>
      </w:pPr>
    </w:p>
    <w:p w14:paraId="6455FA09" w14:textId="6F7A7138" w:rsidR="00F97DE7" w:rsidRPr="00F97DE7" w:rsidRDefault="00F97DE7" w:rsidP="00F97DE7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hAnsi="Times" w:cs="Times"/>
          <w:color w:val="FF0000"/>
          <w:lang w:val="it-IT"/>
        </w:rPr>
      </w:pPr>
      <w:r w:rsidRPr="00F97DE7">
        <w:rPr>
          <w:rFonts w:ascii="Cambria" w:hAnsi="Cambria" w:cs="Cambria"/>
          <w:color w:val="FF0000"/>
          <w:sz w:val="32"/>
          <w:szCs w:val="32"/>
          <w:lang w:val="it-IT"/>
        </w:rPr>
        <w:lastRenderedPageBreak/>
        <w:t xml:space="preserve">François </w:t>
      </w:r>
      <w:proofErr w:type="spellStart"/>
      <w:r w:rsidRPr="00F97DE7">
        <w:rPr>
          <w:rFonts w:ascii="Cambria" w:hAnsi="Cambria" w:cs="Cambria"/>
          <w:color w:val="FF0000"/>
          <w:sz w:val="32"/>
          <w:szCs w:val="32"/>
          <w:lang w:val="it-IT"/>
        </w:rPr>
        <w:t>Villon</w:t>
      </w:r>
      <w:proofErr w:type="spellEnd"/>
      <w:r w:rsidRPr="00F97DE7">
        <w:rPr>
          <w:rFonts w:ascii="Cambria" w:hAnsi="Cambria" w:cs="Cambria"/>
          <w:color w:val="FF0000"/>
          <w:sz w:val="32"/>
          <w:szCs w:val="32"/>
          <w:lang w:val="it-IT"/>
        </w:rPr>
        <w:t xml:space="preserve">, </w:t>
      </w:r>
      <w:proofErr w:type="spellStart"/>
      <w:r w:rsidRPr="00F97DE7">
        <w:rPr>
          <w:rFonts w:ascii="Cambria" w:hAnsi="Cambria" w:cs="Cambria"/>
          <w:i/>
          <w:color w:val="FF0000"/>
          <w:sz w:val="32"/>
          <w:szCs w:val="32"/>
          <w:lang w:val="it-IT"/>
        </w:rPr>
        <w:t>Ballade</w:t>
      </w:r>
      <w:proofErr w:type="spellEnd"/>
      <w:r w:rsidRPr="00F97DE7">
        <w:rPr>
          <w:rFonts w:ascii="Cambria" w:hAnsi="Cambria" w:cs="Cambria"/>
          <w:i/>
          <w:color w:val="FF0000"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/>
          <w:color w:val="FF0000"/>
          <w:sz w:val="32"/>
          <w:szCs w:val="32"/>
          <w:lang w:val="it-IT"/>
        </w:rPr>
        <w:t>des</w:t>
      </w:r>
      <w:proofErr w:type="spellEnd"/>
      <w:r w:rsidRPr="00F97DE7">
        <w:rPr>
          <w:rFonts w:ascii="Cambria" w:hAnsi="Cambria" w:cs="Cambria"/>
          <w:i/>
          <w:color w:val="FF0000"/>
          <w:sz w:val="32"/>
          <w:szCs w:val="32"/>
          <w:lang w:val="it-IT"/>
        </w:rPr>
        <w:t xml:space="preserve"> femmes de Paris</w:t>
      </w:r>
      <w:r w:rsidRPr="00F97DE7">
        <w:rPr>
          <w:rFonts w:ascii="Cambria" w:hAnsi="Cambria" w:cs="Cambria"/>
          <w:color w:val="FF0000"/>
          <w:sz w:val="32"/>
          <w:szCs w:val="32"/>
          <w:lang w:val="it-IT"/>
        </w:rPr>
        <w:t xml:space="preserve">, </w:t>
      </w:r>
      <w:r>
        <w:rPr>
          <w:rFonts w:ascii="Cambria" w:hAnsi="Cambria" w:cs="Cambria"/>
          <w:color w:val="FF0000"/>
          <w:sz w:val="32"/>
          <w:szCs w:val="32"/>
          <w:lang w:val="it-IT"/>
        </w:rPr>
        <w:t>1461</w:t>
      </w:r>
      <w:r w:rsidRPr="00F97DE7">
        <w:rPr>
          <w:rFonts w:ascii="Cambria" w:hAnsi="Cambria" w:cs="Cambria"/>
          <w:color w:val="FF0000"/>
          <w:sz w:val="32"/>
          <w:szCs w:val="32"/>
          <w:lang w:val="it-IT"/>
        </w:rPr>
        <w:t xml:space="preserve"> </w:t>
      </w:r>
    </w:p>
    <w:p w14:paraId="5E0E3935" w14:textId="77777777" w:rsidR="00F97DE7" w:rsidRPr="00F97DE7" w:rsidRDefault="00F97DE7" w:rsidP="00F97DE7">
      <w:pPr>
        <w:shd w:val="clear" w:color="auto" w:fill="FFFFFF"/>
        <w:rPr>
          <w:rFonts w:ascii="Cambria" w:hAnsi="Cambria" w:cs="Cambria"/>
          <w:iCs/>
          <w:sz w:val="32"/>
          <w:szCs w:val="32"/>
          <w:lang w:val="it-IT"/>
        </w:rPr>
      </w:pP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Quoiqu'on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tient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belles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langagères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Florentines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,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Vénitiennes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Assez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pour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être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messagères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mêmement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anciennes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Mais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soient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Lombardes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,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Romaines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.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Genevoises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, à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mes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périls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Pimontoises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,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savoisiennes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Il n'est bon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bec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que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de Paris.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De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beau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parler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tiennent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chaïères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Ce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dit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-on,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Napolitaines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sont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très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bonnes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caquetières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Allemandes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Prussiennes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;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Soient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Grecques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,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Egyptiennes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De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Hongrie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ou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d'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autres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pays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Espagnoles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ou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Catelennes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>Il n'</w:t>
      </w:r>
      <w:r w:rsidRPr="00F97DE7">
        <w:rPr>
          <w:rFonts w:ascii="Arial" w:eastAsia="Times New Roman" w:hAnsi="Arial" w:cs="Arial"/>
          <w:color w:val="333333"/>
          <w:sz w:val="27"/>
          <w:szCs w:val="27"/>
          <w:lang w:val="it-IT"/>
        </w:rPr>
        <w:t xml:space="preserve">est bon </w:t>
      </w:r>
      <w:proofErr w:type="spellStart"/>
      <w:r w:rsidRPr="00F97DE7">
        <w:rPr>
          <w:rFonts w:ascii="Arial" w:eastAsia="Times New Roman" w:hAnsi="Arial" w:cs="Arial"/>
          <w:color w:val="333333"/>
          <w:sz w:val="27"/>
          <w:szCs w:val="27"/>
          <w:lang w:val="it-IT"/>
        </w:rPr>
        <w:t>bec</w:t>
      </w:r>
      <w:proofErr w:type="spellEnd"/>
      <w:r w:rsidRPr="00F97DE7">
        <w:rPr>
          <w:rFonts w:ascii="Arial" w:eastAsia="Times New Roman" w:hAnsi="Arial" w:cs="Arial"/>
          <w:color w:val="333333"/>
          <w:sz w:val="27"/>
          <w:szCs w:val="27"/>
          <w:lang w:val="it-IT"/>
        </w:rPr>
        <w:t xml:space="preserve"> </w:t>
      </w:r>
      <w:proofErr w:type="spellStart"/>
      <w:r w:rsidRPr="00F97DE7">
        <w:rPr>
          <w:rFonts w:ascii="Arial" w:eastAsia="Times New Roman" w:hAnsi="Arial" w:cs="Arial"/>
          <w:color w:val="333333"/>
          <w:sz w:val="27"/>
          <w:szCs w:val="27"/>
          <w:lang w:val="it-IT"/>
        </w:rPr>
        <w:t>que</w:t>
      </w:r>
      <w:proofErr w:type="spellEnd"/>
      <w:r w:rsidRPr="00F97DE7">
        <w:rPr>
          <w:rFonts w:ascii="Arial" w:eastAsia="Times New Roman" w:hAnsi="Arial" w:cs="Arial"/>
          <w:color w:val="333333"/>
          <w:sz w:val="27"/>
          <w:szCs w:val="27"/>
          <w:lang w:val="it-IT"/>
        </w:rPr>
        <w:t xml:space="preserve"> de Paris.</w:t>
      </w:r>
      <w:r w:rsidRPr="00F97DE7">
        <w:rPr>
          <w:rFonts w:ascii="Arial" w:eastAsia="Times New Roman" w:hAnsi="Arial" w:cs="Arial"/>
          <w:color w:val="333333"/>
          <w:sz w:val="27"/>
          <w:szCs w:val="27"/>
          <w:lang w:val="it-IT"/>
        </w:rPr>
        <w:br/>
      </w:r>
      <w:r w:rsidRPr="00F97DE7">
        <w:rPr>
          <w:rFonts w:ascii="Arial" w:eastAsia="Times New Roman" w:hAnsi="Arial" w:cs="Arial"/>
          <w:color w:val="333333"/>
          <w:sz w:val="27"/>
          <w:szCs w:val="27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Brettes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,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Suisses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n'y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savent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guères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Gasconnes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 n'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aussi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Toulousaines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: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De Petit Pont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deux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harengères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concluront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, 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Lorraines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Angloises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et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Calaisiennes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(Ai-je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beaucoup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de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lieux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compris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?)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Picardes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de Valenciennes ;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Il n'est bon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bec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que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de Paris.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r w:rsidRPr="00F97DE7">
        <w:rPr>
          <w:rFonts w:ascii="Arial" w:eastAsia="Times New Roman" w:hAnsi="Arial" w:cs="Arial"/>
          <w:color w:val="333333"/>
          <w:sz w:val="27"/>
          <w:szCs w:val="27"/>
          <w:lang w:val="it-IT"/>
        </w:rPr>
        <w:br/>
      </w:r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Prince,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aux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dames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parisiennes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De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bien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parler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donnez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le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prix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;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Quoi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que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l'on die d'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Italiennes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>,</w:t>
      </w:r>
      <w:r w:rsidRPr="00F97DE7">
        <w:rPr>
          <w:rFonts w:ascii="Cambria" w:hAnsi="Cambria" w:cs="Cambria"/>
          <w:iCs/>
          <w:sz w:val="32"/>
          <w:szCs w:val="32"/>
          <w:lang w:val="it-IT"/>
        </w:rPr>
        <w:br/>
        <w:t xml:space="preserve">Il n'est bon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bec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Cs/>
          <w:sz w:val="32"/>
          <w:szCs w:val="32"/>
          <w:lang w:val="it-IT"/>
        </w:rPr>
        <w:t>que</w:t>
      </w:r>
      <w:proofErr w:type="spellEnd"/>
      <w:r w:rsidRPr="00F97DE7">
        <w:rPr>
          <w:rFonts w:ascii="Cambria" w:hAnsi="Cambria" w:cs="Cambria"/>
          <w:iCs/>
          <w:sz w:val="32"/>
          <w:szCs w:val="32"/>
          <w:lang w:val="it-IT"/>
        </w:rPr>
        <w:t xml:space="preserve"> de Paris.</w:t>
      </w:r>
    </w:p>
    <w:p w14:paraId="06E02794" w14:textId="77777777" w:rsidR="00F97DE7" w:rsidRPr="00F97DE7" w:rsidRDefault="00F97DE7" w:rsidP="00E50F85">
      <w:pPr>
        <w:widowControl w:val="0"/>
        <w:autoSpaceDE w:val="0"/>
        <w:autoSpaceDN w:val="0"/>
        <w:adjustRightInd w:val="0"/>
        <w:rPr>
          <w:rFonts w:ascii="Cambria" w:hAnsi="Cambria" w:cs="Cambria"/>
          <w:iCs/>
          <w:sz w:val="32"/>
          <w:szCs w:val="32"/>
          <w:lang w:val="it-IT"/>
        </w:rPr>
      </w:pPr>
    </w:p>
    <w:p w14:paraId="75FDFEA8" w14:textId="77777777" w:rsidR="00D2572A" w:rsidRDefault="00D2572A" w:rsidP="00E50F85">
      <w:pPr>
        <w:widowControl w:val="0"/>
        <w:autoSpaceDE w:val="0"/>
        <w:autoSpaceDN w:val="0"/>
        <w:adjustRightInd w:val="0"/>
        <w:rPr>
          <w:rFonts w:ascii="Cambria" w:hAnsi="Cambria" w:cs="Cambria"/>
          <w:iCs/>
          <w:sz w:val="32"/>
          <w:szCs w:val="32"/>
          <w:lang w:val="it-IT"/>
        </w:rPr>
      </w:pPr>
    </w:p>
    <w:p w14:paraId="50C55428" w14:textId="77777777" w:rsidR="0062731D" w:rsidRPr="00F97DE7" w:rsidRDefault="0062731D" w:rsidP="00E50F85">
      <w:pPr>
        <w:widowControl w:val="0"/>
        <w:autoSpaceDE w:val="0"/>
        <w:autoSpaceDN w:val="0"/>
        <w:adjustRightInd w:val="0"/>
        <w:rPr>
          <w:rFonts w:ascii="Cambria" w:hAnsi="Cambria" w:cs="Cambria"/>
          <w:iCs/>
          <w:sz w:val="32"/>
          <w:szCs w:val="32"/>
          <w:lang w:val="it-IT"/>
        </w:rPr>
      </w:pPr>
      <w:bookmarkStart w:id="0" w:name="_GoBack"/>
      <w:bookmarkEnd w:id="0"/>
    </w:p>
    <w:p w14:paraId="6FB77BD3" w14:textId="0C4FC6B8" w:rsidR="00F97DE7" w:rsidRPr="00F97DE7" w:rsidRDefault="00F97DE7" w:rsidP="00F97DE7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hAnsi="Times" w:cs="Times"/>
          <w:color w:val="FF0000"/>
          <w:lang w:val="it-IT"/>
        </w:rPr>
      </w:pPr>
      <w:proofErr w:type="spellStart"/>
      <w:r w:rsidRPr="00F97DE7">
        <w:rPr>
          <w:rFonts w:ascii="Cambria" w:hAnsi="Cambria" w:cs="Cambria"/>
          <w:color w:val="FF0000"/>
          <w:sz w:val="32"/>
          <w:szCs w:val="32"/>
          <w:lang w:val="it-IT"/>
        </w:rPr>
        <w:t>Scarron</w:t>
      </w:r>
      <w:proofErr w:type="spellEnd"/>
      <w:r w:rsidRPr="00F97DE7">
        <w:rPr>
          <w:rFonts w:ascii="Cambria" w:hAnsi="Cambria" w:cs="Cambria"/>
          <w:color w:val="FF0000"/>
          <w:sz w:val="32"/>
          <w:szCs w:val="32"/>
          <w:lang w:val="it-IT"/>
        </w:rPr>
        <w:t xml:space="preserve">, </w:t>
      </w:r>
      <w:proofErr w:type="spellStart"/>
      <w:r w:rsidRPr="00F97DE7">
        <w:rPr>
          <w:rFonts w:ascii="Cambria" w:hAnsi="Cambria" w:cs="Cambria"/>
          <w:i/>
          <w:color w:val="FF0000"/>
          <w:sz w:val="32"/>
          <w:szCs w:val="32"/>
          <w:lang w:val="it-IT"/>
        </w:rPr>
        <w:t>Sonnet</w:t>
      </w:r>
      <w:proofErr w:type="spellEnd"/>
      <w:r w:rsidRPr="00F97DE7">
        <w:rPr>
          <w:rFonts w:ascii="Cambria" w:hAnsi="Cambria" w:cs="Cambria"/>
          <w:i/>
          <w:color w:val="FF0000"/>
          <w:sz w:val="32"/>
          <w:szCs w:val="32"/>
          <w:lang w:val="it-IT"/>
        </w:rPr>
        <w:t xml:space="preserve"> </w:t>
      </w:r>
      <w:proofErr w:type="spellStart"/>
      <w:r w:rsidRPr="00F97DE7">
        <w:rPr>
          <w:rFonts w:ascii="Cambria" w:hAnsi="Cambria" w:cs="Cambria"/>
          <w:i/>
          <w:color w:val="FF0000"/>
          <w:sz w:val="32"/>
          <w:szCs w:val="32"/>
          <w:lang w:val="it-IT"/>
        </w:rPr>
        <w:t>sur</w:t>
      </w:r>
      <w:proofErr w:type="spellEnd"/>
      <w:r w:rsidRPr="00F97DE7">
        <w:rPr>
          <w:rFonts w:ascii="Cambria" w:hAnsi="Cambria" w:cs="Cambria"/>
          <w:i/>
          <w:color w:val="FF0000"/>
          <w:sz w:val="32"/>
          <w:szCs w:val="32"/>
          <w:lang w:val="it-IT"/>
        </w:rPr>
        <w:t xml:space="preserve"> Paris</w:t>
      </w:r>
      <w:r>
        <w:rPr>
          <w:rFonts w:ascii="Cambria" w:hAnsi="Cambria" w:cs="Cambria"/>
          <w:color w:val="FF0000"/>
          <w:sz w:val="32"/>
          <w:szCs w:val="32"/>
          <w:lang w:val="it-IT"/>
        </w:rPr>
        <w:t>, 1654</w:t>
      </w:r>
    </w:p>
    <w:p w14:paraId="3771498A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Un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amas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confus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de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maisons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</w:p>
    <w:p w14:paraId="125B5CF8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Des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crottes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dans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toutes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les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rues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</w:p>
    <w:p w14:paraId="63D4D649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Ponts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,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églises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,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palais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,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prisons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</w:p>
    <w:p w14:paraId="2D782DAF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Boutiques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bien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ou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mal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pourvues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 </w:t>
      </w:r>
    </w:p>
    <w:p w14:paraId="0AB941E9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</w:p>
    <w:p w14:paraId="428D0903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Force gens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noirs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,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blancs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,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roux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,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grisons</w:t>
      </w:r>
      <w:proofErr w:type="spellEnd"/>
    </w:p>
    <w:p w14:paraId="75A75AFB" w14:textId="7D7AC27A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Des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prudes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,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des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filles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perdues</w:t>
      </w:r>
      <w:proofErr w:type="spellEnd"/>
    </w:p>
    <w:p w14:paraId="6983C42B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Des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meurtres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et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des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trahisons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</w:p>
    <w:p w14:paraId="2EEF2F8D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Des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gens de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plume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aux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mains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crochues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</w:p>
    <w:p w14:paraId="00222E3D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</w:p>
    <w:p w14:paraId="4BB00A5F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Maint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poudré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qui n'a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pas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d'argent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</w:p>
    <w:p w14:paraId="52342453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Maint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filou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qui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craint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le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sergent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</w:p>
    <w:p w14:paraId="1A8BA1A3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Maint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fanfaron qui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toujours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tremble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>,   </w:t>
      </w:r>
    </w:p>
    <w:p w14:paraId="3A547C2E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</w:p>
    <w:p w14:paraId="0858102A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Pages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,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laquais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,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voleurs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de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nuit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, </w:t>
      </w:r>
    </w:p>
    <w:p w14:paraId="43DA526B" w14:textId="77777777" w:rsidR="00F97DE7" w:rsidRDefault="00F97DE7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32"/>
          <w:szCs w:val="32"/>
          <w:lang w:val="it-IT"/>
        </w:rPr>
      </w:pP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Carrosses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,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chevaux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et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grand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bruit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</w:p>
    <w:p w14:paraId="4B347B76" w14:textId="2998A12C" w:rsidR="00F97DE7" w:rsidRDefault="00F97DE7" w:rsidP="00F97DE7">
      <w:pPr>
        <w:widowControl w:val="0"/>
        <w:autoSpaceDE w:val="0"/>
        <w:autoSpaceDN w:val="0"/>
        <w:adjustRightInd w:val="0"/>
        <w:rPr>
          <w:rFonts w:ascii="Times" w:hAnsi="Times" w:cs="Times"/>
          <w:lang w:val="it-IT"/>
        </w:rPr>
      </w:pPr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Voilà Paris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que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vous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en </w:t>
      </w:r>
      <w:proofErr w:type="spellStart"/>
      <w:r>
        <w:rPr>
          <w:rFonts w:ascii="Cambria" w:hAnsi="Cambria" w:cs="Cambria"/>
          <w:i/>
          <w:iCs/>
          <w:sz w:val="32"/>
          <w:szCs w:val="32"/>
          <w:lang w:val="it-IT"/>
        </w:rPr>
        <w:t>semble</w:t>
      </w:r>
      <w:proofErr w:type="spellEnd"/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? </w:t>
      </w:r>
    </w:p>
    <w:p w14:paraId="6D1646F5" w14:textId="305A3769" w:rsidR="00F97DE7" w:rsidRDefault="00F97DE7" w:rsidP="00F97DE7">
      <w:pPr>
        <w:widowControl w:val="0"/>
        <w:autoSpaceDE w:val="0"/>
        <w:autoSpaceDN w:val="0"/>
        <w:adjustRightInd w:val="0"/>
        <w:rPr>
          <w:rFonts w:ascii="Times" w:hAnsi="Times" w:cs="Times"/>
          <w:lang w:val="it-IT"/>
        </w:rPr>
      </w:pPr>
      <w:r>
        <w:rPr>
          <w:rFonts w:ascii="Cambria" w:hAnsi="Cambria" w:cs="Cambria"/>
          <w:i/>
          <w:iCs/>
          <w:sz w:val="32"/>
          <w:szCs w:val="32"/>
          <w:lang w:val="it-IT"/>
        </w:rPr>
        <w:t xml:space="preserve"> </w:t>
      </w:r>
    </w:p>
    <w:p w14:paraId="2C1F60A7" w14:textId="77777777" w:rsidR="00D2572A" w:rsidRPr="00E50F85" w:rsidRDefault="00D2572A" w:rsidP="00F97DE7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  <w:lang w:val="it-IT"/>
        </w:rPr>
      </w:pPr>
    </w:p>
    <w:p w14:paraId="4ACBB69E" w14:textId="77777777" w:rsidR="000E3F3F" w:rsidRPr="00E50F85" w:rsidRDefault="000E3F3F" w:rsidP="00F97DE7"/>
    <w:sectPr w:rsidR="000E3F3F" w:rsidRPr="00E50F85" w:rsidSect="00F97DE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2A"/>
    <w:rsid w:val="000E3F3F"/>
    <w:rsid w:val="0062731D"/>
    <w:rsid w:val="00D12EA7"/>
    <w:rsid w:val="00D2572A"/>
    <w:rsid w:val="00E50F85"/>
    <w:rsid w:val="00F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9E13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paragraph" w:styleId="Titolo3">
    <w:name w:val="heading 3"/>
    <w:basedOn w:val="Normale"/>
    <w:link w:val="Titolo3Carattere"/>
    <w:uiPriority w:val="9"/>
    <w:qFormat/>
    <w:rsid w:val="00F97DE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uiPriority w:val="9"/>
    <w:rsid w:val="00F97DE7"/>
    <w:rPr>
      <w:rFonts w:ascii="Times" w:hAnsi="Times"/>
      <w:b/>
      <w:bCs/>
      <w:sz w:val="27"/>
      <w:szCs w:val="27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F97D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paragraph" w:styleId="Titolo3">
    <w:name w:val="heading 3"/>
    <w:basedOn w:val="Normale"/>
    <w:link w:val="Titolo3Carattere"/>
    <w:uiPriority w:val="9"/>
    <w:qFormat/>
    <w:rsid w:val="00F97DE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uiPriority w:val="9"/>
    <w:rsid w:val="00F97DE7"/>
    <w:rPr>
      <w:rFonts w:ascii="Times" w:hAnsi="Times"/>
      <w:b/>
      <w:bCs/>
      <w:sz w:val="27"/>
      <w:szCs w:val="27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F97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386</Words>
  <Characters>2205</Characters>
  <Application>Microsoft Macintosh Word</Application>
  <DocSecurity>0</DocSecurity>
  <Lines>18</Lines>
  <Paragraphs>5</Paragraphs>
  <ScaleCrop>false</ScaleCrop>
  <Company>Università di Ferrara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Mattazzi</dc:creator>
  <cp:keywords/>
  <dc:description/>
  <cp:lastModifiedBy>Isabella Mattazzi</cp:lastModifiedBy>
  <cp:revision>3</cp:revision>
  <dcterms:created xsi:type="dcterms:W3CDTF">2020-10-05T17:27:00Z</dcterms:created>
  <dcterms:modified xsi:type="dcterms:W3CDTF">2020-10-05T21:58:00Z</dcterms:modified>
</cp:coreProperties>
</file>