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7E" w:rsidRPr="00395D7E" w:rsidRDefault="00395D7E" w:rsidP="00395D7E">
      <w:pPr>
        <w:rPr>
          <w:rFonts w:ascii="Tahoma" w:hAnsi="Tahoma" w:cs="Tahoma"/>
          <w:b/>
        </w:rPr>
      </w:pPr>
      <w:r w:rsidRPr="00395D7E">
        <w:rPr>
          <w:rFonts w:ascii="Tahoma" w:hAnsi="Tahoma" w:cs="Tahoma"/>
          <w:b/>
        </w:rPr>
        <w:t>Genova 958</w:t>
      </w:r>
    </w:p>
    <w:p w:rsidR="00395D7E" w:rsidRPr="00395D7E" w:rsidRDefault="00395D7E" w:rsidP="00395D7E">
      <w:pPr>
        <w:rPr>
          <w:rFonts w:ascii="Tahoma" w:hAnsi="Tahoma" w:cs="Tahoma"/>
        </w:rPr>
      </w:pPr>
      <w:r w:rsidRPr="00395D7E">
        <w:rPr>
          <w:rFonts w:ascii="Tahoma" w:hAnsi="Tahoma" w:cs="Tahoma"/>
        </w:rPr>
        <w:t xml:space="preserve">In nome di Dio eterno, Berengario e Adalberto per clemenza divina re. È degno dell'eccellenza reale rivolgere l'attenzione ai desideri dei fedeli per renderli più devoti e pronti all'ossequio: sappiano dunque tutti i fedeli della santa chiesa e nostri, presenti e futuri che per intervento e richiesta del nostro fedele diletto </w:t>
      </w:r>
      <w:proofErr w:type="spellStart"/>
      <w:r w:rsidRPr="00395D7E">
        <w:rPr>
          <w:rFonts w:ascii="Tahoma" w:hAnsi="Tahoma" w:cs="Tahoma"/>
        </w:rPr>
        <w:t>Ebone</w:t>
      </w:r>
      <w:proofErr w:type="spellEnd"/>
      <w:r w:rsidRPr="00395D7E">
        <w:rPr>
          <w:rFonts w:ascii="Tahoma" w:hAnsi="Tahoma" w:cs="Tahoma"/>
        </w:rPr>
        <w:t xml:space="preserve"> col presente nostro precetto confermiamo a tutti i nostri fed</w:t>
      </w:r>
      <w:bookmarkStart w:id="0" w:name="_GoBack"/>
      <w:bookmarkEnd w:id="0"/>
      <w:r w:rsidRPr="00395D7E">
        <w:rPr>
          <w:rFonts w:ascii="Tahoma" w:hAnsi="Tahoma" w:cs="Tahoma"/>
        </w:rPr>
        <w:t xml:space="preserve">eli che abitano nella città di Genova tutte le proprietà e i beni da loro tenuti a livello e a precaria e tutto ciò che secondo la loro consuetudine detengono, a qualsiasi titolo o contratto scritto lo abbiano acquisito o che sia loro pervenuto per eredità paterna o materna; a loro confermiamo per intero tutto quanto, sia dentro sia fuori della città, cioè terre arabili, vigne, prati, pascoli, selve di ogni tipo, </w:t>
      </w:r>
      <w:proofErr w:type="spellStart"/>
      <w:r w:rsidRPr="00395D7E">
        <w:rPr>
          <w:rFonts w:ascii="Tahoma" w:hAnsi="Tahoma" w:cs="Tahoma"/>
        </w:rPr>
        <w:t>ripaggi</w:t>
      </w:r>
      <w:proofErr w:type="spellEnd"/>
      <w:r w:rsidRPr="00395D7E">
        <w:rPr>
          <w:rFonts w:ascii="Tahoma" w:hAnsi="Tahoma" w:cs="Tahoma"/>
        </w:rPr>
        <w:t>, mulini, diritti di pesca, monti, valli, pianure, acque, decorso delle stesse, servi e serve di entrambi i sessi e tutto ciò che può essere detto e nominato che secondo la loro consuetudine essi tengono.</w:t>
      </w:r>
    </w:p>
    <w:p w:rsidR="00395D7E" w:rsidRPr="00395D7E" w:rsidRDefault="00395D7E" w:rsidP="00395D7E">
      <w:pPr>
        <w:rPr>
          <w:rFonts w:ascii="Tahoma" w:hAnsi="Tahoma" w:cs="Tahoma"/>
        </w:rPr>
      </w:pPr>
      <w:r w:rsidRPr="00395D7E">
        <w:rPr>
          <w:rFonts w:ascii="Tahoma" w:hAnsi="Tahoma" w:cs="Tahoma"/>
        </w:rPr>
        <w:t xml:space="preserve">Ordiniamo pertanto che </w:t>
      </w:r>
      <w:r w:rsidRPr="00395D7E">
        <w:rPr>
          <w:rFonts w:ascii="Tahoma" w:hAnsi="Tahoma" w:cs="Tahoma"/>
          <w:b/>
          <w:bCs/>
        </w:rPr>
        <w:t>nessun</w:t>
      </w:r>
      <w:r w:rsidRPr="00395D7E">
        <w:rPr>
          <w:rFonts w:ascii="Tahoma" w:hAnsi="Tahoma" w:cs="Tahoma"/>
        </w:rPr>
        <w:t xml:space="preserve"> duca, marchese, conte, visconte, </w:t>
      </w:r>
      <w:proofErr w:type="spellStart"/>
      <w:r w:rsidRPr="00395D7E">
        <w:rPr>
          <w:rFonts w:ascii="Tahoma" w:hAnsi="Tahoma" w:cs="Tahoma"/>
        </w:rPr>
        <w:t>sculdascio</w:t>
      </w:r>
      <w:proofErr w:type="spellEnd"/>
      <w:r w:rsidRPr="00395D7E">
        <w:rPr>
          <w:rFonts w:ascii="Tahoma" w:hAnsi="Tahoma" w:cs="Tahoma"/>
        </w:rPr>
        <w:t xml:space="preserve">, decano, né alcun personaggio grande o piccolo del nostro regno </w:t>
      </w:r>
      <w:r w:rsidRPr="00395D7E">
        <w:rPr>
          <w:rFonts w:ascii="Tahoma" w:hAnsi="Tahoma" w:cs="Tahoma"/>
          <w:b/>
          <w:bCs/>
        </w:rPr>
        <w:t xml:space="preserve">osi entrare nelle loro case </w:t>
      </w:r>
      <w:r w:rsidRPr="00395D7E">
        <w:rPr>
          <w:rFonts w:ascii="Tahoma" w:hAnsi="Tahoma" w:cs="Tahoma"/>
        </w:rPr>
        <w:t xml:space="preserve">con autorità, </w:t>
      </w:r>
      <w:proofErr w:type="gramStart"/>
      <w:r w:rsidRPr="00395D7E">
        <w:rPr>
          <w:rFonts w:ascii="Tahoma" w:hAnsi="Tahoma" w:cs="Tahoma"/>
          <w:b/>
          <w:bCs/>
        </w:rPr>
        <w:t>né</w:t>
      </w:r>
      <w:proofErr w:type="gramEnd"/>
      <w:r w:rsidRPr="00395D7E">
        <w:rPr>
          <w:rFonts w:ascii="Tahoma" w:hAnsi="Tahoma" w:cs="Tahoma"/>
          <w:b/>
          <w:bCs/>
        </w:rPr>
        <w:t xml:space="preserve"> riscuota il mansionatico né tenti di portare ingiuria </w:t>
      </w:r>
      <w:r w:rsidRPr="00395D7E">
        <w:rPr>
          <w:rFonts w:ascii="Tahoma" w:hAnsi="Tahoma" w:cs="Tahoma"/>
        </w:rPr>
        <w:t>o molestia, ma sia concesso [ai Genovesi] di vivere pacificamente e quietamente con la conferma del nostro precetto senza contraddizione o diminuzione di alcuno. Se qualcuno dunque tenterà di contravvenire al precetto della nostra conferma sappia che dovrà pagare 1.000 lire d'oro, metà alla nostra camera e metà ai predetti abitanti e ai loro eredi e discendenti. Affinché più autentico sia creduto e da tutti osservato, corroborandolo di mano nostra, ordiniamo sia posto il sigillo del nostro anello. Sigillo dei serenissimi Berengario e Adalberto re».</w:t>
      </w:r>
    </w:p>
    <w:p w:rsidR="00395D7E" w:rsidRPr="00395D7E" w:rsidRDefault="00395D7E" w:rsidP="00395D7E"/>
    <w:p w:rsidR="000B636E" w:rsidRDefault="000B636E"/>
    <w:sectPr w:rsidR="000B63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7E"/>
    <w:rsid w:val="000B636E"/>
    <w:rsid w:val="00395D7E"/>
    <w:rsid w:val="00646343"/>
    <w:rsid w:val="00A135E2"/>
    <w:rsid w:val="00D66FA1"/>
    <w:rsid w:val="00E1309E"/>
    <w:rsid w:val="00F4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B37E"/>
  <w15:chartTrackingRefBased/>
  <w15:docId w15:val="{D0E4CAE1-E32F-42CD-AD3B-CFCE8DEC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6FA1"/>
    <w:pPr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95D7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4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Saletti</dc:creator>
  <cp:keywords/>
  <dc:description/>
  <cp:lastModifiedBy>Beatrice Saletti</cp:lastModifiedBy>
  <cp:revision>1</cp:revision>
  <dcterms:created xsi:type="dcterms:W3CDTF">2021-10-18T14:08:00Z</dcterms:created>
  <dcterms:modified xsi:type="dcterms:W3CDTF">2021-10-18T14:09:00Z</dcterms:modified>
</cp:coreProperties>
</file>