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4D" w:rsidRDefault="0097494D" w:rsidP="0097494D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Giovanni </w:t>
      </w:r>
      <w:proofErr w:type="spellStart"/>
      <w:r>
        <w:rPr>
          <w:rFonts w:ascii="Garamond" w:hAnsi="Garamond"/>
          <w:sz w:val="20"/>
          <w:szCs w:val="20"/>
        </w:rPr>
        <w:t>Gabrieli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D448D1">
        <w:rPr>
          <w:rFonts w:ascii="Garamond" w:hAnsi="Garamond"/>
          <w:i/>
          <w:sz w:val="20"/>
          <w:szCs w:val="20"/>
        </w:rPr>
        <w:t xml:space="preserve">O </w:t>
      </w:r>
      <w:proofErr w:type="spellStart"/>
      <w:r w:rsidRPr="00D448D1">
        <w:rPr>
          <w:rFonts w:ascii="Garamond" w:hAnsi="Garamond"/>
          <w:i/>
          <w:sz w:val="20"/>
          <w:szCs w:val="20"/>
        </w:rPr>
        <w:t>Domine</w:t>
      </w:r>
      <w:proofErr w:type="spellEnd"/>
      <w:r w:rsidRPr="00D448D1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D448D1">
        <w:rPr>
          <w:rFonts w:ascii="Garamond" w:hAnsi="Garamond"/>
          <w:i/>
          <w:sz w:val="20"/>
          <w:szCs w:val="20"/>
        </w:rPr>
        <w:t>Jesu</w:t>
      </w:r>
      <w:proofErr w:type="spellEnd"/>
      <w:r w:rsidRPr="00D448D1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D448D1">
        <w:rPr>
          <w:rFonts w:ascii="Garamond" w:hAnsi="Garamond"/>
          <w:i/>
          <w:sz w:val="20"/>
          <w:szCs w:val="20"/>
        </w:rPr>
        <w:t>Christe</w:t>
      </w:r>
      <w:proofErr w:type="spellEnd"/>
      <w:r>
        <w:rPr>
          <w:rFonts w:ascii="Garamond" w:hAnsi="Garamond"/>
          <w:sz w:val="20"/>
          <w:szCs w:val="20"/>
        </w:rPr>
        <w:t xml:space="preserve"> (a 8 voci, dalle </w:t>
      </w:r>
      <w:proofErr w:type="spellStart"/>
      <w:r w:rsidRPr="00D448D1">
        <w:rPr>
          <w:rFonts w:ascii="Garamond" w:hAnsi="Garamond"/>
          <w:i/>
          <w:sz w:val="20"/>
          <w:szCs w:val="20"/>
        </w:rPr>
        <w:t>Sacrae</w:t>
      </w:r>
      <w:proofErr w:type="spellEnd"/>
      <w:r w:rsidRPr="00D448D1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D448D1">
        <w:rPr>
          <w:rFonts w:ascii="Garamond" w:hAnsi="Garamond"/>
          <w:i/>
          <w:sz w:val="20"/>
          <w:szCs w:val="20"/>
        </w:rPr>
        <w:t>Symphoniae</w:t>
      </w:r>
      <w:proofErr w:type="spellEnd"/>
      <w:r>
        <w:rPr>
          <w:rFonts w:ascii="Garamond" w:hAnsi="Garamond"/>
          <w:sz w:val="20"/>
          <w:szCs w:val="20"/>
        </w:rPr>
        <w:t xml:space="preserve">, 1597): </w:t>
      </w:r>
      <w:hyperlink r:id="rId4" w:history="1">
        <w:r w:rsidRPr="001B7600">
          <w:rPr>
            <w:rStyle w:val="Collegamentoipertestuale"/>
            <w:rFonts w:ascii="Garamond" w:hAnsi="Garamond"/>
            <w:sz w:val="20"/>
            <w:szCs w:val="20"/>
          </w:rPr>
          <w:t>https://www.youtube.com/watch?v=zU8ME-DZoqM</w:t>
        </w:r>
      </w:hyperlink>
    </w:p>
    <w:p w:rsidR="0097494D" w:rsidRDefault="0097494D" w:rsidP="0097494D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Giovanni </w:t>
      </w:r>
      <w:proofErr w:type="spellStart"/>
      <w:r>
        <w:rPr>
          <w:rFonts w:ascii="Garamond" w:hAnsi="Garamond"/>
          <w:sz w:val="20"/>
          <w:szCs w:val="20"/>
        </w:rPr>
        <w:t>Gabrieli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D9330B">
        <w:rPr>
          <w:rFonts w:ascii="Garamond" w:hAnsi="Garamond"/>
          <w:i/>
          <w:sz w:val="20"/>
          <w:szCs w:val="20"/>
        </w:rPr>
        <w:t xml:space="preserve">In </w:t>
      </w:r>
      <w:proofErr w:type="spellStart"/>
      <w:r w:rsidRPr="00D9330B">
        <w:rPr>
          <w:rFonts w:ascii="Garamond" w:hAnsi="Garamond"/>
          <w:i/>
          <w:sz w:val="20"/>
          <w:szCs w:val="20"/>
        </w:rPr>
        <w:t>ecclesiis</w:t>
      </w:r>
      <w:proofErr w:type="spellEnd"/>
      <w:r>
        <w:rPr>
          <w:rFonts w:ascii="Garamond" w:hAnsi="Garamond"/>
          <w:sz w:val="20"/>
          <w:szCs w:val="20"/>
        </w:rPr>
        <w:t xml:space="preserve"> (a 14 voci, dalle </w:t>
      </w:r>
      <w:proofErr w:type="spellStart"/>
      <w:r w:rsidRPr="00D9330B">
        <w:rPr>
          <w:rFonts w:ascii="Garamond" w:hAnsi="Garamond"/>
          <w:i/>
          <w:sz w:val="20"/>
          <w:szCs w:val="20"/>
        </w:rPr>
        <w:t>Symphoniae</w:t>
      </w:r>
      <w:proofErr w:type="spellEnd"/>
      <w:r w:rsidRPr="00D9330B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D9330B">
        <w:rPr>
          <w:rFonts w:ascii="Garamond" w:hAnsi="Garamond"/>
          <w:i/>
          <w:sz w:val="20"/>
          <w:szCs w:val="20"/>
        </w:rPr>
        <w:t>sacrae</w:t>
      </w:r>
      <w:proofErr w:type="spellEnd"/>
      <w:r>
        <w:rPr>
          <w:rFonts w:ascii="Garamond" w:hAnsi="Garamond"/>
          <w:sz w:val="20"/>
          <w:szCs w:val="20"/>
        </w:rPr>
        <w:t xml:space="preserve">, 1615): </w:t>
      </w:r>
      <w:hyperlink r:id="rId5" w:history="1">
        <w:r w:rsidRPr="001B7600">
          <w:rPr>
            <w:rStyle w:val="Collegamentoipertestuale"/>
            <w:rFonts w:ascii="Garamond" w:hAnsi="Garamond"/>
            <w:sz w:val="20"/>
            <w:szCs w:val="20"/>
          </w:rPr>
          <w:t>https://www.youtube.com/watch</w:t>
        </w:r>
        <w:r w:rsidRPr="001B7600">
          <w:rPr>
            <w:rStyle w:val="Collegamentoipertestuale"/>
            <w:rFonts w:ascii="Garamond" w:hAnsi="Garamond"/>
            <w:sz w:val="20"/>
            <w:szCs w:val="20"/>
          </w:rPr>
          <w:t>?</w:t>
        </w:r>
        <w:r w:rsidRPr="001B7600">
          <w:rPr>
            <w:rStyle w:val="Collegamentoipertestuale"/>
            <w:rFonts w:ascii="Garamond" w:hAnsi="Garamond"/>
            <w:sz w:val="20"/>
            <w:szCs w:val="20"/>
          </w:rPr>
          <w:t>v=1kZ_Ld9-wH4&amp;list=RDorEwwkLnqZ4&amp;index=11</w:t>
        </w:r>
      </w:hyperlink>
    </w:p>
    <w:p w:rsidR="0097494D" w:rsidRDefault="0097494D" w:rsidP="0097494D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Ludovico Grossi da Viadana, </w:t>
      </w:r>
      <w:r w:rsidRPr="00017D9D">
        <w:rPr>
          <w:rFonts w:ascii="Garamond" w:hAnsi="Garamond"/>
          <w:i/>
          <w:sz w:val="20"/>
          <w:szCs w:val="20"/>
        </w:rPr>
        <w:t xml:space="preserve">Duo </w:t>
      </w:r>
      <w:proofErr w:type="spellStart"/>
      <w:r w:rsidRPr="00017D9D">
        <w:rPr>
          <w:rFonts w:ascii="Garamond" w:hAnsi="Garamond"/>
          <w:i/>
          <w:sz w:val="20"/>
          <w:szCs w:val="20"/>
        </w:rPr>
        <w:t>seraphim</w:t>
      </w:r>
      <w:proofErr w:type="spellEnd"/>
      <w:r w:rsidRPr="00017D9D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017D9D">
        <w:rPr>
          <w:rFonts w:ascii="Garamond" w:hAnsi="Garamond"/>
          <w:i/>
          <w:sz w:val="20"/>
          <w:szCs w:val="20"/>
        </w:rPr>
        <w:t>clamabant</w:t>
      </w:r>
      <w:proofErr w:type="spellEnd"/>
      <w:r>
        <w:rPr>
          <w:rFonts w:ascii="Garamond" w:hAnsi="Garamond"/>
          <w:sz w:val="20"/>
          <w:szCs w:val="20"/>
        </w:rPr>
        <w:t xml:space="preserve"> (dai </w:t>
      </w:r>
      <w:r w:rsidRPr="00017D9D">
        <w:rPr>
          <w:rFonts w:ascii="Garamond" w:hAnsi="Garamond"/>
          <w:i/>
          <w:sz w:val="20"/>
          <w:szCs w:val="20"/>
        </w:rPr>
        <w:t>Cento concerti ecclesiastici</w:t>
      </w:r>
      <w:r>
        <w:rPr>
          <w:rFonts w:ascii="Garamond" w:hAnsi="Garamond"/>
          <w:i/>
          <w:sz w:val="20"/>
          <w:szCs w:val="20"/>
        </w:rPr>
        <w:t xml:space="preserve"> a 1, 2, 3 voci con basso continuo […]</w:t>
      </w:r>
      <w:r>
        <w:rPr>
          <w:rFonts w:ascii="Garamond" w:hAnsi="Garamond"/>
          <w:sz w:val="20"/>
          <w:szCs w:val="20"/>
        </w:rPr>
        <w:t xml:space="preserve">, 1602): </w:t>
      </w:r>
      <w:hyperlink r:id="rId6" w:history="1">
        <w:r w:rsidRPr="00FF7B4D">
          <w:rPr>
            <w:rStyle w:val="Collegamentoipertestuale"/>
            <w:rFonts w:ascii="Garamond" w:hAnsi="Garamond"/>
            <w:sz w:val="20"/>
            <w:szCs w:val="20"/>
          </w:rPr>
          <w:t>https://www.youtube.com/watch?v=Tb25ly0OkUI</w:t>
        </w:r>
      </w:hyperlink>
    </w:p>
    <w:p w:rsidR="0097494D" w:rsidRDefault="0097494D" w:rsidP="0097494D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Claudio Monteverdi, </w:t>
      </w:r>
      <w:r w:rsidRPr="00172522">
        <w:rPr>
          <w:rFonts w:ascii="Garamond" w:hAnsi="Garamond"/>
          <w:i/>
          <w:sz w:val="20"/>
          <w:szCs w:val="20"/>
        </w:rPr>
        <w:t>Vespro della Beata Vergine</w:t>
      </w:r>
      <w:r>
        <w:rPr>
          <w:rFonts w:ascii="Garamond" w:hAnsi="Garamond"/>
          <w:sz w:val="20"/>
          <w:szCs w:val="20"/>
        </w:rPr>
        <w:t xml:space="preserve"> (1610): </w:t>
      </w:r>
      <w:hyperlink r:id="rId7" w:history="1">
        <w:r w:rsidRPr="00F042C7">
          <w:rPr>
            <w:rStyle w:val="Collegamentoipertestuale"/>
            <w:rFonts w:ascii="Garamond" w:hAnsi="Garamond"/>
            <w:sz w:val="20"/>
            <w:szCs w:val="20"/>
          </w:rPr>
          <w:t>https://www.youtube.com/watch?v=3GYjNj75MFI</w:t>
        </w:r>
      </w:hyperlink>
    </w:p>
    <w:p w:rsidR="0097494D" w:rsidRDefault="0097494D" w:rsidP="0097494D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Giovanni Paolo Cima, </w:t>
      </w:r>
      <w:r w:rsidRPr="002C1F75">
        <w:rPr>
          <w:rFonts w:ascii="Garamond" w:hAnsi="Garamond"/>
          <w:i/>
          <w:sz w:val="20"/>
          <w:szCs w:val="20"/>
        </w:rPr>
        <w:t xml:space="preserve">Ad te </w:t>
      </w:r>
      <w:proofErr w:type="spellStart"/>
      <w:r w:rsidRPr="002C1F75">
        <w:rPr>
          <w:rFonts w:ascii="Garamond" w:hAnsi="Garamond"/>
          <w:i/>
          <w:sz w:val="20"/>
          <w:szCs w:val="20"/>
        </w:rPr>
        <w:t>desiderat</w:t>
      </w:r>
      <w:proofErr w:type="spellEnd"/>
      <w:r>
        <w:rPr>
          <w:rFonts w:ascii="Garamond" w:hAnsi="Garamond"/>
          <w:sz w:val="20"/>
          <w:szCs w:val="20"/>
        </w:rPr>
        <w:t xml:space="preserve"> e </w:t>
      </w:r>
      <w:r w:rsidRPr="002C1F75">
        <w:rPr>
          <w:rFonts w:ascii="Garamond" w:hAnsi="Garamond"/>
          <w:i/>
          <w:sz w:val="20"/>
          <w:szCs w:val="20"/>
        </w:rPr>
        <w:t>Sonata per violino e cornetto</w:t>
      </w:r>
      <w:r>
        <w:rPr>
          <w:rFonts w:ascii="Garamond" w:hAnsi="Garamond"/>
          <w:sz w:val="20"/>
          <w:szCs w:val="20"/>
        </w:rPr>
        <w:t xml:space="preserve">, dai </w:t>
      </w:r>
      <w:r w:rsidRPr="002C1F75">
        <w:rPr>
          <w:rFonts w:ascii="Garamond" w:hAnsi="Garamond"/>
          <w:i/>
          <w:sz w:val="20"/>
          <w:szCs w:val="20"/>
        </w:rPr>
        <w:t>Concerti ecclesiastici</w:t>
      </w:r>
      <w:r>
        <w:rPr>
          <w:rFonts w:ascii="Garamond" w:hAnsi="Garamond"/>
          <w:sz w:val="20"/>
          <w:szCs w:val="20"/>
        </w:rPr>
        <w:t xml:space="preserve"> (Milano, 1610): </w:t>
      </w:r>
      <w:hyperlink r:id="rId8" w:history="1">
        <w:r w:rsidRPr="001B7600">
          <w:rPr>
            <w:rStyle w:val="Collegamentoipertestuale"/>
            <w:rFonts w:ascii="Garamond" w:hAnsi="Garamond"/>
            <w:sz w:val="20"/>
            <w:szCs w:val="20"/>
          </w:rPr>
          <w:t>https://www.youtube.com/watch?v=ZlKvjn1fqnQ&amp;list=OLAK5uy_lr-vPcsfTKeDa245LEGshax43q59HJLfo&amp;index=6</w:t>
        </w:r>
      </w:hyperlink>
    </w:p>
    <w:p w:rsidR="00FB4EC8" w:rsidRDefault="00FB4EC8"/>
    <w:p w:rsidR="0097494D" w:rsidRDefault="0097494D" w:rsidP="0097494D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  <w:bookmarkStart w:id="0" w:name="_GoBack"/>
      <w:bookmarkEnd w:id="0"/>
      <w:r w:rsidRPr="00F928A9">
        <w:rPr>
          <w:rFonts w:ascii="Garamond" w:hAnsi="Garamond" w:cs="Arial"/>
          <w:b w:val="0"/>
          <w:bCs w:val="0"/>
          <w:sz w:val="20"/>
          <w:szCs w:val="20"/>
        </w:rPr>
        <w:t xml:space="preserve">Biagio Marini, </w:t>
      </w:r>
      <w:r w:rsidRPr="00F928A9">
        <w:rPr>
          <w:rFonts w:ascii="Garamond" w:hAnsi="Garamond" w:cs="Arial"/>
          <w:b w:val="0"/>
          <w:bCs w:val="0"/>
          <w:i/>
          <w:sz w:val="20"/>
          <w:szCs w:val="20"/>
        </w:rPr>
        <w:t>Sonata Terza</w:t>
      </w:r>
      <w:r w:rsidRPr="00F928A9">
        <w:rPr>
          <w:rFonts w:ascii="Garamond" w:hAnsi="Garamond" w:cs="Arial"/>
          <w:b w:val="0"/>
          <w:bCs w:val="0"/>
          <w:sz w:val="20"/>
          <w:szCs w:val="20"/>
        </w:rPr>
        <w:t xml:space="preserve">, Variata Per Il Violino: </w:t>
      </w:r>
      <w:hyperlink r:id="rId9" w:history="1">
        <w:r w:rsidRPr="001B7600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https://www.youtu</w:t>
        </w:r>
        <w:r w:rsidRPr="001B7600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b</w:t>
        </w:r>
        <w:r w:rsidRPr="001B7600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e.com/watch?v=T1QQxSdoO8Q</w:t>
        </w:r>
      </w:hyperlink>
    </w:p>
    <w:p w:rsidR="0097494D" w:rsidRPr="00F928A9" w:rsidRDefault="0097494D" w:rsidP="0097494D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</w:p>
    <w:p w:rsidR="0097494D" w:rsidRPr="00DB4AE9" w:rsidRDefault="0097494D" w:rsidP="0097494D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</w:pPr>
      <w:r w:rsidRPr="00DB4AE9"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  <w:t xml:space="preserve">Girolamo Frescobaldi (1583-1643) </w:t>
      </w:r>
      <w:r w:rsidRPr="00DB4AE9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Toccata nona</w:t>
      </w:r>
      <w:r w:rsidRPr="00DB4AE9"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  <w:t xml:space="preserve"> (</w:t>
      </w:r>
      <w:r w:rsidRPr="00DB4AE9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Secondo libro di Toccate</w:t>
      </w:r>
      <w:r w:rsidRPr="00DB4AE9"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  <w:t>, 1627):</w:t>
      </w:r>
      <w:r>
        <w:rPr>
          <w:rFonts w:ascii="Garamond" w:hAnsi="Garamond" w:cs="Arial"/>
          <w:b w:val="0"/>
          <w:color w:val="030303"/>
          <w:sz w:val="20"/>
          <w:szCs w:val="20"/>
          <w:shd w:val="clear" w:color="auto" w:fill="F9F9F9"/>
        </w:rPr>
        <w:t xml:space="preserve"> </w:t>
      </w:r>
      <w:hyperlink r:id="rId10" w:history="1"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https://www.youtube.com/watch?v</w:t>
        </w:r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=</w:t>
        </w:r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S</w:t>
        </w:r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8</w:t>
        </w:r>
        <w:r w:rsidRPr="00DB4AE9">
          <w:rPr>
            <w:rStyle w:val="Collegamentoipertestuale"/>
            <w:rFonts w:ascii="Garamond" w:hAnsi="Garamond" w:cs="Arial"/>
            <w:b w:val="0"/>
            <w:sz w:val="20"/>
            <w:szCs w:val="20"/>
            <w:shd w:val="clear" w:color="auto" w:fill="F9F9F9"/>
          </w:rPr>
          <w:t>hpFMGBVg8</w:t>
        </w:r>
      </w:hyperlink>
    </w:p>
    <w:p w:rsidR="0097494D" w:rsidRPr="00EE1283" w:rsidRDefault="0097494D" w:rsidP="0097494D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  <w:r w:rsidRPr="00EE1283">
        <w:rPr>
          <w:rFonts w:ascii="Garamond" w:hAnsi="Garamond"/>
          <w:b w:val="0"/>
          <w:sz w:val="20"/>
          <w:szCs w:val="20"/>
        </w:rPr>
        <w:t>Girolamo Frescobaldi</w:t>
      </w:r>
      <w:r w:rsidRPr="00EE1283">
        <w:rPr>
          <w:rFonts w:ascii="Garamond" w:hAnsi="Garamond"/>
          <w:sz w:val="20"/>
          <w:szCs w:val="20"/>
        </w:rPr>
        <w:t xml:space="preserve">, </w:t>
      </w:r>
      <w:proofErr w:type="spellStart"/>
      <w:r w:rsidRPr="00EE1283">
        <w:rPr>
          <w:rFonts w:ascii="Garamond" w:hAnsi="Garamond" w:cs="Arial"/>
          <w:b w:val="0"/>
          <w:bCs w:val="0"/>
          <w:i/>
          <w:sz w:val="20"/>
          <w:szCs w:val="20"/>
        </w:rPr>
        <w:t>Recercar</w:t>
      </w:r>
      <w:proofErr w:type="spellEnd"/>
      <w:r w:rsidRPr="00EE1283">
        <w:rPr>
          <w:rFonts w:ascii="Garamond" w:hAnsi="Garamond" w:cs="Arial"/>
          <w:b w:val="0"/>
          <w:bCs w:val="0"/>
          <w:i/>
          <w:sz w:val="20"/>
          <w:szCs w:val="20"/>
        </w:rPr>
        <w:t xml:space="preserve"> nono, con quattro soggetti</w:t>
      </w:r>
      <w:r w:rsidRPr="00EE1283">
        <w:rPr>
          <w:rFonts w:ascii="Garamond" w:hAnsi="Garamond" w:cs="Arial"/>
          <w:b w:val="0"/>
          <w:bCs w:val="0"/>
          <w:sz w:val="20"/>
          <w:szCs w:val="20"/>
        </w:rPr>
        <w:t xml:space="preserve"> (dai </w:t>
      </w:r>
      <w:proofErr w:type="spellStart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Recercari</w:t>
      </w:r>
      <w:proofErr w:type="spellEnd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 xml:space="preserve"> &amp; canzoni </w:t>
      </w:r>
      <w:proofErr w:type="spellStart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franzese</w:t>
      </w:r>
      <w:proofErr w:type="spellEnd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 xml:space="preserve">, fatte sopra diversi </w:t>
      </w:r>
      <w:proofErr w:type="spellStart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>oblighi</w:t>
      </w:r>
      <w:proofErr w:type="spellEnd"/>
      <w:r w:rsidRPr="00EE1283">
        <w:rPr>
          <w:rFonts w:ascii="Garamond" w:hAnsi="Garamond" w:cs="Arial"/>
          <w:b w:val="0"/>
          <w:i/>
          <w:color w:val="030303"/>
          <w:sz w:val="20"/>
          <w:szCs w:val="20"/>
          <w:shd w:val="clear" w:color="auto" w:fill="F9F9F9"/>
        </w:rPr>
        <w:t xml:space="preserve"> in partitura</w:t>
      </w:r>
      <w:r w:rsidRPr="00EE1283">
        <w:rPr>
          <w:rFonts w:ascii="Garamond" w:hAnsi="Garamond" w:cs="Arial"/>
          <w:color w:val="030303"/>
          <w:sz w:val="20"/>
          <w:szCs w:val="20"/>
          <w:shd w:val="clear" w:color="auto" w:fill="F9F9F9"/>
        </w:rPr>
        <w:t xml:space="preserve"> </w:t>
      </w:r>
      <w:r w:rsidRPr="00EE1283">
        <w:rPr>
          <w:rFonts w:ascii="Garamond" w:hAnsi="Garamond" w:cs="Arial"/>
          <w:b w:val="0"/>
          <w:bCs w:val="0"/>
          <w:sz w:val="20"/>
          <w:szCs w:val="20"/>
        </w:rPr>
        <w:t xml:space="preserve">1615): </w:t>
      </w:r>
      <w:hyperlink r:id="rId11" w:history="1">
        <w:r w:rsidRPr="00EE1283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https://www.youtube.com/wat</w:t>
        </w:r>
        <w:r w:rsidRPr="00EE1283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c</w:t>
        </w:r>
        <w:r w:rsidRPr="00EE1283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h?v=dX3_rjW67xE</w:t>
        </w:r>
      </w:hyperlink>
    </w:p>
    <w:p w:rsidR="0097494D" w:rsidRDefault="0097494D" w:rsidP="0097494D">
      <w:pPr>
        <w:pStyle w:val="Titolo1"/>
        <w:shd w:val="clear" w:color="auto" w:fill="F9F9F9"/>
        <w:spacing w:before="0" w:beforeAutospacing="0" w:after="0" w:afterAutospacing="0"/>
        <w:rPr>
          <w:rFonts w:ascii="Garamond" w:hAnsi="Garamond" w:cs="Arial"/>
          <w:b w:val="0"/>
          <w:bCs w:val="0"/>
          <w:sz w:val="20"/>
          <w:szCs w:val="20"/>
        </w:rPr>
      </w:pPr>
      <w:r w:rsidRPr="00EE1283">
        <w:rPr>
          <w:rFonts w:ascii="Garamond" w:hAnsi="Garamond" w:cs="Arial"/>
          <w:b w:val="0"/>
          <w:bCs w:val="0"/>
          <w:sz w:val="20"/>
          <w:szCs w:val="20"/>
        </w:rPr>
        <w:t xml:space="preserve">Girolamo Frescobaldi, </w:t>
      </w:r>
      <w:proofErr w:type="spellStart"/>
      <w:r w:rsidRPr="00EE1283">
        <w:rPr>
          <w:rFonts w:ascii="Garamond" w:hAnsi="Garamond" w:cs="Arial"/>
          <w:b w:val="0"/>
          <w:bCs w:val="0"/>
          <w:i/>
          <w:sz w:val="20"/>
          <w:szCs w:val="20"/>
        </w:rPr>
        <w:t>Canzon</w:t>
      </w:r>
      <w:proofErr w:type="spellEnd"/>
      <w:r w:rsidRPr="00EE1283">
        <w:rPr>
          <w:rFonts w:ascii="Garamond" w:hAnsi="Garamond" w:cs="Arial"/>
          <w:b w:val="0"/>
          <w:bCs w:val="0"/>
          <w:i/>
          <w:sz w:val="20"/>
          <w:szCs w:val="20"/>
        </w:rPr>
        <w:t xml:space="preserve"> dopo l'Epistola</w:t>
      </w:r>
      <w:r w:rsidRPr="00EE1283">
        <w:rPr>
          <w:rFonts w:ascii="Garamond" w:hAnsi="Garamond" w:cs="Arial"/>
          <w:b w:val="0"/>
          <w:bCs w:val="0"/>
          <w:sz w:val="20"/>
          <w:szCs w:val="20"/>
        </w:rPr>
        <w:t xml:space="preserve"> (Messa della domenica): </w:t>
      </w:r>
      <w:hyperlink r:id="rId12" w:history="1">
        <w:r w:rsidRPr="00EE1283">
          <w:rPr>
            <w:rStyle w:val="Collegamentoipertestuale"/>
            <w:rFonts w:ascii="Garamond" w:hAnsi="Garamond" w:cs="Arial"/>
            <w:b w:val="0"/>
            <w:bCs w:val="0"/>
            <w:sz w:val="20"/>
            <w:szCs w:val="20"/>
          </w:rPr>
          <w:t>https://www.youtube.com/watch?v=iJ-rhW7xgDE</w:t>
        </w:r>
      </w:hyperlink>
      <w:r w:rsidRPr="00DB4AE9">
        <w:t xml:space="preserve"> </w:t>
      </w:r>
      <w:r w:rsidRPr="00DB4AE9">
        <w:rPr>
          <w:rFonts w:ascii="Garamond" w:hAnsi="Garamond" w:cs="Arial"/>
          <w:b w:val="0"/>
          <w:bCs w:val="0"/>
          <w:sz w:val="20"/>
          <w:szCs w:val="20"/>
        </w:rPr>
        <w:t>https://www.youtube.com/watch?v=S8hpFMGBVg8</w:t>
      </w:r>
    </w:p>
    <w:p w:rsidR="0097494D" w:rsidRPr="00CC6A1E" w:rsidRDefault="0097494D" w:rsidP="0097494D">
      <w:pPr>
        <w:rPr>
          <w:rFonts w:ascii="Garamond" w:hAnsi="Garamond"/>
          <w:sz w:val="20"/>
          <w:szCs w:val="20"/>
        </w:rPr>
      </w:pPr>
      <w:r w:rsidRPr="00CC6A1E">
        <w:rPr>
          <w:rFonts w:ascii="Garamond" w:hAnsi="Garamond" w:cs="Arial"/>
          <w:bCs/>
          <w:sz w:val="20"/>
          <w:szCs w:val="20"/>
        </w:rPr>
        <w:t xml:space="preserve">Girolamo Frescobaldi, </w:t>
      </w:r>
      <w:r w:rsidRPr="00CC6A1E">
        <w:rPr>
          <w:rFonts w:ascii="Garamond" w:hAnsi="Garamond" w:cs="Arial"/>
          <w:bCs/>
          <w:i/>
          <w:sz w:val="20"/>
          <w:szCs w:val="20"/>
        </w:rPr>
        <w:t xml:space="preserve">Partite sopra "La </w:t>
      </w:r>
      <w:proofErr w:type="spellStart"/>
      <w:r w:rsidRPr="00CC6A1E">
        <w:rPr>
          <w:rFonts w:ascii="Garamond" w:hAnsi="Garamond" w:cs="Arial"/>
          <w:bCs/>
          <w:i/>
          <w:sz w:val="20"/>
          <w:szCs w:val="20"/>
        </w:rPr>
        <w:t>Monicha</w:t>
      </w:r>
      <w:proofErr w:type="spellEnd"/>
      <w:r w:rsidRPr="00CC6A1E">
        <w:rPr>
          <w:rFonts w:ascii="Garamond" w:hAnsi="Garamond" w:cs="Arial"/>
          <w:bCs/>
          <w:i/>
          <w:sz w:val="20"/>
          <w:szCs w:val="20"/>
        </w:rPr>
        <w:t>"</w:t>
      </w:r>
      <w:r w:rsidRPr="00CC6A1E">
        <w:rPr>
          <w:rFonts w:ascii="Garamond" w:hAnsi="Garamond" w:cs="Arial"/>
          <w:bCs/>
          <w:sz w:val="20"/>
          <w:szCs w:val="20"/>
        </w:rPr>
        <w:t xml:space="preserve"> (da </w:t>
      </w:r>
      <w:hyperlink r:id="rId13" w:history="1">
        <w:r w:rsidRPr="001B7600">
          <w:rPr>
            <w:rStyle w:val="Collegamentoipertestuale"/>
            <w:rFonts w:ascii="Garamond" w:hAnsi="Garamond" w:cs="Arial"/>
            <w:i/>
            <w:sz w:val="20"/>
            <w:szCs w:val="20"/>
            <w:shd w:val="clear" w:color="auto" w:fill="F9F9F9"/>
          </w:rPr>
          <w:t>Toccate et partite d'intavolatura […] Libro primo</w:t>
        </w:r>
        <w:r w:rsidRPr="001B7600">
          <w:rPr>
            <w:rStyle w:val="Collegamentoipertestuale"/>
            <w:rFonts w:ascii="Garamond" w:hAnsi="Garamond" w:cs="Arial"/>
            <w:sz w:val="20"/>
            <w:szCs w:val="20"/>
            <w:shd w:val="clear" w:color="auto" w:fill="F9F9F9"/>
          </w:rPr>
          <w:t>, 1615): https://www.youtube.com/watch?v=QB4KlzH5hz4</w:t>
        </w:r>
        <w:r w:rsidRPr="001B7600">
          <w:rPr>
            <w:rStyle w:val="Collegamentoipertestuale"/>
            <w:rFonts w:ascii="Garamond" w:hAnsi="Garamond" w:cs="Arial"/>
            <w:sz w:val="20"/>
            <w:szCs w:val="20"/>
            <w:shd w:val="clear" w:color="auto" w:fill="F9F9F9"/>
          </w:rPr>
          <w:t xml:space="preserve"> </w:t>
        </w:r>
      </w:hyperlink>
    </w:p>
    <w:p w:rsidR="0097494D" w:rsidRDefault="0097494D"/>
    <w:sectPr w:rsidR="009749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4D"/>
    <w:rsid w:val="002A0720"/>
    <w:rsid w:val="00371FD9"/>
    <w:rsid w:val="00541631"/>
    <w:rsid w:val="00643C47"/>
    <w:rsid w:val="008059AC"/>
    <w:rsid w:val="0097494D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5CA6"/>
  <w15:chartTrackingRefBased/>
  <w15:docId w15:val="{A663F64A-A4B6-48A8-AE91-41AE2D6F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4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7494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7494D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7494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lKvjn1fqnQ&amp;list=OLAK5uy_lr-vPcsfTKeDa245LEGshax43q59HJLfo&amp;index=6" TargetMode="External"/><Relationship Id="rId13" Type="http://schemas.openxmlformats.org/officeDocument/2006/relationships/hyperlink" Target="Toccate%20et%20partite%20d'intavolatura%20%5b&#8230;%5d%20Libro%20primo,%201615):%20https://www.youtube.com/watch?v=QB4KlzH5hz4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GYjNj75MFI" TargetMode="External"/><Relationship Id="rId12" Type="http://schemas.openxmlformats.org/officeDocument/2006/relationships/hyperlink" Target="https://www.youtube.com/watch?v=iJ-rhW7xg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b25ly0OkUI" TargetMode="External"/><Relationship Id="rId11" Type="http://schemas.openxmlformats.org/officeDocument/2006/relationships/hyperlink" Target="https://www.youtube.com/watch?v=dX3_rjW67xE" TargetMode="External"/><Relationship Id="rId5" Type="http://schemas.openxmlformats.org/officeDocument/2006/relationships/hyperlink" Target="https://www.youtube.com/watch?v=1kZ_Ld9-wH4&amp;list=RDorEwwkLnqZ4&amp;index=1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8hpFMGBVg8" TargetMode="External"/><Relationship Id="rId4" Type="http://schemas.openxmlformats.org/officeDocument/2006/relationships/hyperlink" Target="https://www.youtube.com/watch?v=zU8ME-DZoqM" TargetMode="External"/><Relationship Id="rId9" Type="http://schemas.openxmlformats.org/officeDocument/2006/relationships/hyperlink" Target="https://www.youtube.com/watch?v=T1QQxSdoO8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2020-11-01T21:52:00Z</dcterms:created>
  <dcterms:modified xsi:type="dcterms:W3CDTF">2020-11-01T21:53:00Z</dcterms:modified>
</cp:coreProperties>
</file>