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99" w:rsidRDefault="00BB0099" w:rsidP="00C13F0A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099" w:rsidRPr="00BB0099" w:rsidRDefault="00BB0099" w:rsidP="00C13F0A">
      <w:pPr>
        <w:ind w:firstLine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mallCaps/>
          <w:sz w:val="24"/>
          <w:szCs w:val="24"/>
        </w:rPr>
        <w:t>Patrizia Castelli</w:t>
      </w:r>
      <w:bookmarkStart w:id="0" w:name="_GoBack"/>
      <w:bookmarkEnd w:id="0"/>
    </w:p>
    <w:p w:rsidR="00C13F0A" w:rsidRPr="00E01534" w:rsidRDefault="00C13F0A" w:rsidP="00C13F0A">
      <w:pPr>
        <w:ind w:firstLine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Iconografia e Iconologia</w:t>
      </w:r>
      <w:r w:rsidR="00E01534">
        <w:rPr>
          <w:rFonts w:ascii="Times New Roman" w:hAnsi="Times New Roman" w:cs="Times New Roman"/>
          <w:sz w:val="24"/>
          <w:szCs w:val="24"/>
        </w:rPr>
        <w:t xml:space="preserve"> (12 </w:t>
      </w:r>
      <w:r w:rsidR="00E01534">
        <w:rPr>
          <w:rFonts w:ascii="Times New Roman" w:hAnsi="Times New Roman" w:cs="Times New Roman"/>
          <w:smallCaps/>
          <w:sz w:val="24"/>
          <w:szCs w:val="24"/>
        </w:rPr>
        <w:t>cfu)</w:t>
      </w:r>
    </w:p>
    <w:p w:rsidR="00C13F0A" w:rsidRDefault="00C13F0A" w:rsidP="00C13F0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Corso di laurea in </w:t>
      </w:r>
      <w:r w:rsidR="004127AB" w:rsidRPr="004127AB">
        <w:rPr>
          <w:rFonts w:ascii="Times New Roman" w:hAnsi="Times New Roman" w:cs="Times New Roman"/>
          <w:i/>
          <w:sz w:val="24"/>
          <w:szCs w:val="24"/>
        </w:rPr>
        <w:t>Scienze e tecnologie della comunicazione</w:t>
      </w:r>
    </w:p>
    <w:p w:rsidR="00BB0099" w:rsidRPr="00BB0099" w:rsidRDefault="00BB0099" w:rsidP="00C13F0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A.A. 2014-2015</w:t>
      </w:r>
    </w:p>
    <w:p w:rsidR="00C13F0A" w:rsidRDefault="00C13F0A" w:rsidP="00C13F0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13F0A" w:rsidRDefault="00C13F0A" w:rsidP="00C13F0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13F0A" w:rsidRDefault="00C13F0A" w:rsidP="00C13F0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13F0A" w:rsidRDefault="00C13F0A" w:rsidP="00C13F0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5591" w:rsidRDefault="00C13F0A" w:rsidP="00C1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corso intende tracciare una linea della disciplina ed essere da guida per una int</w:t>
      </w:r>
      <w:r w:rsidR="00797CF6">
        <w:rPr>
          <w:rFonts w:ascii="Times New Roman" w:hAnsi="Times New Roman" w:cs="Times New Roman"/>
          <w:sz w:val="24"/>
          <w:szCs w:val="24"/>
        </w:rPr>
        <w:t>erpretazione ‘tecnica’ delle im</w:t>
      </w:r>
      <w:r>
        <w:rPr>
          <w:rFonts w:ascii="Times New Roman" w:hAnsi="Times New Roman" w:cs="Times New Roman"/>
          <w:sz w:val="24"/>
          <w:szCs w:val="24"/>
        </w:rPr>
        <w:t>m</w:t>
      </w:r>
      <w:r w:rsidR="00797C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gi</w:t>
      </w:r>
      <w:r w:rsidR="004C458E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. Sono previste visite ai musei ferraresi e l’analisi di particolari soggetti iconografici.</w:t>
      </w:r>
    </w:p>
    <w:p w:rsidR="00860D2F" w:rsidRDefault="00860D2F" w:rsidP="00860D2F">
      <w:pPr>
        <w:rPr>
          <w:rFonts w:ascii="Times New Roman" w:hAnsi="Times New Roman" w:cs="Times New Roman"/>
          <w:sz w:val="24"/>
          <w:szCs w:val="24"/>
        </w:rPr>
      </w:pPr>
    </w:p>
    <w:p w:rsidR="00860D2F" w:rsidRDefault="00860D2F" w:rsidP="00860D2F">
      <w:pPr>
        <w:rPr>
          <w:rFonts w:ascii="Times New Roman" w:hAnsi="Times New Roman" w:cs="Times New Roman"/>
          <w:sz w:val="24"/>
          <w:szCs w:val="24"/>
        </w:rPr>
      </w:pPr>
    </w:p>
    <w:p w:rsidR="00860D2F" w:rsidRDefault="00860D2F" w:rsidP="00860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D224F5">
        <w:rPr>
          <w:rFonts w:ascii="Times New Roman" w:hAnsi="Times New Roman" w:cs="Times New Roman"/>
          <w:i/>
          <w:sz w:val="24"/>
          <w:szCs w:val="24"/>
        </w:rPr>
        <w:t>Linee della disciplina</w:t>
      </w:r>
    </w:p>
    <w:p w:rsidR="00860D2F" w:rsidRDefault="00860D2F" w:rsidP="00860D2F">
      <w:pPr>
        <w:rPr>
          <w:rFonts w:ascii="Times New Roman" w:hAnsi="Times New Roman" w:cs="Times New Roman"/>
          <w:sz w:val="24"/>
          <w:szCs w:val="24"/>
        </w:rPr>
      </w:pPr>
    </w:p>
    <w:p w:rsidR="00860D2F" w:rsidRDefault="002F3E80" w:rsidP="00C1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E. Gombrich,</w:t>
      </w:r>
      <w:r w:rsidR="00512376">
        <w:rPr>
          <w:rFonts w:ascii="Times New Roman" w:hAnsi="Times New Roman" w:cs="Times New Roman"/>
          <w:sz w:val="24"/>
          <w:szCs w:val="24"/>
        </w:rPr>
        <w:t xml:space="preserve"> </w:t>
      </w:r>
      <w:r w:rsidR="00512376">
        <w:rPr>
          <w:rFonts w:ascii="Times New Roman" w:hAnsi="Times New Roman" w:cs="Times New Roman"/>
          <w:i/>
          <w:sz w:val="24"/>
          <w:szCs w:val="24"/>
        </w:rPr>
        <w:t>Aby Warburg. Una biografia intellettuale</w:t>
      </w:r>
      <w:r w:rsidR="00512376">
        <w:rPr>
          <w:rFonts w:ascii="Times New Roman" w:hAnsi="Times New Roman" w:cs="Times New Roman"/>
          <w:sz w:val="24"/>
          <w:szCs w:val="24"/>
        </w:rPr>
        <w:t xml:space="preserve">, trad. it., Milano, Feltrinelli, </w:t>
      </w:r>
      <w:r w:rsidR="000D1545">
        <w:rPr>
          <w:rFonts w:ascii="Times New Roman" w:hAnsi="Times New Roman" w:cs="Times New Roman"/>
          <w:sz w:val="24"/>
          <w:szCs w:val="24"/>
        </w:rPr>
        <w:t>1983.</w:t>
      </w:r>
    </w:p>
    <w:p w:rsidR="00512376" w:rsidRDefault="00512376" w:rsidP="00C13F0A">
      <w:pPr>
        <w:rPr>
          <w:rFonts w:ascii="Times New Roman" w:hAnsi="Times New Roman" w:cs="Times New Roman"/>
          <w:sz w:val="18"/>
          <w:szCs w:val="18"/>
        </w:rPr>
      </w:pPr>
    </w:p>
    <w:p w:rsidR="00512376" w:rsidRDefault="00512376" w:rsidP="00512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hAnsi="Times New Roman" w:cs="Times New Roman"/>
          <w:smallCaps/>
          <w:sz w:val="24"/>
          <w:szCs w:val="24"/>
        </w:rPr>
        <w:t>Panofsky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Iconografia e Iconologia. Introduzione alla storia dell’arte del Rinascimento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Id., </w:t>
      </w:r>
      <w:r>
        <w:rPr>
          <w:rFonts w:ascii="Times New Roman" w:hAnsi="Times New Roman" w:cs="Times New Roman"/>
          <w:i/>
          <w:sz w:val="24"/>
          <w:szCs w:val="24"/>
        </w:rPr>
        <w:t>Il significato delle arti visive</w:t>
      </w:r>
      <w:r>
        <w:rPr>
          <w:rFonts w:ascii="Times New Roman" w:hAnsi="Times New Roman" w:cs="Times New Roman"/>
          <w:sz w:val="24"/>
          <w:szCs w:val="24"/>
        </w:rPr>
        <w:t>, trad. it., Torino, Einaudi, 1962, pp. 31-57.</w:t>
      </w:r>
    </w:p>
    <w:p w:rsidR="00512376" w:rsidRDefault="00512376" w:rsidP="00C13F0A">
      <w:pPr>
        <w:rPr>
          <w:rFonts w:ascii="Times New Roman" w:hAnsi="Times New Roman" w:cs="Times New Roman"/>
          <w:sz w:val="24"/>
          <w:szCs w:val="24"/>
        </w:rPr>
      </w:pPr>
    </w:p>
    <w:p w:rsidR="000D1545" w:rsidRDefault="000D1545" w:rsidP="00C13F0A">
      <w:pPr>
        <w:rPr>
          <w:rFonts w:ascii="Times New Roman" w:hAnsi="Times New Roman" w:cs="Times New Roman"/>
          <w:sz w:val="24"/>
          <w:szCs w:val="24"/>
        </w:rPr>
      </w:pPr>
    </w:p>
    <w:p w:rsidR="000D1545" w:rsidRDefault="000D1545" w:rsidP="00C1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Interpretare le immagini: guida all’ermeneutica delle rappresentazioni</w:t>
      </w:r>
    </w:p>
    <w:p w:rsidR="000D1545" w:rsidRDefault="000D1545" w:rsidP="00C13F0A">
      <w:pPr>
        <w:rPr>
          <w:rFonts w:ascii="Times New Roman" w:hAnsi="Times New Roman" w:cs="Times New Roman"/>
          <w:sz w:val="24"/>
          <w:szCs w:val="24"/>
        </w:rPr>
      </w:pPr>
    </w:p>
    <w:p w:rsidR="000D1545" w:rsidRDefault="000D1545" w:rsidP="00C1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B. </w:t>
      </w:r>
      <w:r>
        <w:rPr>
          <w:rFonts w:ascii="Times New Roman" w:hAnsi="Times New Roman" w:cs="Times New Roman"/>
          <w:smallCaps/>
          <w:sz w:val="24"/>
          <w:szCs w:val="24"/>
        </w:rPr>
        <w:t>Alberti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De pictura</w:t>
      </w:r>
      <w:r>
        <w:rPr>
          <w:rFonts w:ascii="Times New Roman" w:hAnsi="Times New Roman" w:cs="Times New Roman"/>
          <w:sz w:val="24"/>
          <w:szCs w:val="24"/>
        </w:rPr>
        <w:t xml:space="preserve">,a cura di C. Grayson, Roma-Bari, Laterza, 1976, pp. </w:t>
      </w:r>
      <w:r>
        <w:rPr>
          <w:rFonts w:ascii="Times New Roman" w:hAnsi="Times New Roman" w:cs="Times New Roman"/>
          <w:smallCaps/>
          <w:sz w:val="24"/>
          <w:szCs w:val="24"/>
        </w:rPr>
        <w:t>v-xxxi</w:t>
      </w:r>
      <w:r>
        <w:rPr>
          <w:rFonts w:ascii="Times New Roman" w:hAnsi="Times New Roman" w:cs="Times New Roman"/>
          <w:sz w:val="24"/>
          <w:szCs w:val="24"/>
        </w:rPr>
        <w:t>, 90-107.</w:t>
      </w:r>
    </w:p>
    <w:p w:rsidR="000D1545" w:rsidRDefault="000D1545" w:rsidP="00C13F0A">
      <w:pPr>
        <w:rPr>
          <w:rFonts w:ascii="Times New Roman" w:hAnsi="Times New Roman" w:cs="Times New Roman"/>
          <w:sz w:val="24"/>
          <w:szCs w:val="24"/>
        </w:rPr>
      </w:pPr>
    </w:p>
    <w:p w:rsidR="000D1545" w:rsidRDefault="000D1545" w:rsidP="000D1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G</w:t>
      </w:r>
      <w:r w:rsidRPr="000D1545">
        <w:rPr>
          <w:rFonts w:ascii="Times New Roman" w:hAnsi="Times New Roman" w:cs="Times New Roman"/>
          <w:smallCaps/>
          <w:sz w:val="24"/>
          <w:szCs w:val="24"/>
        </w:rPr>
        <w:t>ombrich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Aspirazioni e limiti dell’iconologia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smallCaps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i/>
          <w:sz w:val="24"/>
          <w:szCs w:val="24"/>
        </w:rPr>
        <w:t>Immagini simboliche. Studi sull’arte del Rinascimento</w:t>
      </w:r>
      <w:r>
        <w:rPr>
          <w:rFonts w:ascii="Times New Roman" w:hAnsi="Times New Roman" w:cs="Times New Roman"/>
          <w:sz w:val="24"/>
          <w:szCs w:val="24"/>
        </w:rPr>
        <w:t>, trad. it., Torino, Einaudi, 1972, pp. 1-34.</w:t>
      </w:r>
    </w:p>
    <w:p w:rsidR="000D1545" w:rsidRPr="00B8004E" w:rsidRDefault="000D1545" w:rsidP="000D1545">
      <w:pPr>
        <w:rPr>
          <w:rFonts w:ascii="Times New Roman" w:hAnsi="Times New Roman" w:cs="Times New Roman"/>
          <w:sz w:val="18"/>
          <w:szCs w:val="18"/>
        </w:rPr>
      </w:pPr>
    </w:p>
    <w:p w:rsidR="000D1545" w:rsidRDefault="000D1545" w:rsidP="00C1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G</w:t>
      </w:r>
      <w:r w:rsidRPr="000D1545">
        <w:rPr>
          <w:rFonts w:ascii="Times New Roman" w:hAnsi="Times New Roman" w:cs="Times New Roman"/>
          <w:smallCaps/>
          <w:sz w:val="24"/>
          <w:szCs w:val="24"/>
        </w:rPr>
        <w:t>ombrich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Mitologie botticelliane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smallCaps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i/>
          <w:sz w:val="24"/>
          <w:szCs w:val="24"/>
        </w:rPr>
        <w:t>Immagini simboliche. Studi sull’arte del Rinascimento</w:t>
      </w:r>
      <w:r>
        <w:rPr>
          <w:rFonts w:ascii="Times New Roman" w:hAnsi="Times New Roman" w:cs="Times New Roman"/>
          <w:sz w:val="24"/>
          <w:szCs w:val="24"/>
        </w:rPr>
        <w:t>, trad. it., Torino, Einaudi, 1972, pp. 47-116.</w:t>
      </w:r>
    </w:p>
    <w:p w:rsidR="000D1545" w:rsidRDefault="000D1545" w:rsidP="00C13F0A">
      <w:pPr>
        <w:rPr>
          <w:rFonts w:ascii="Times New Roman" w:hAnsi="Times New Roman" w:cs="Times New Roman"/>
          <w:sz w:val="18"/>
          <w:szCs w:val="18"/>
        </w:rPr>
      </w:pPr>
    </w:p>
    <w:p w:rsidR="000D1545" w:rsidRDefault="000D1545" w:rsidP="00C1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G</w:t>
      </w:r>
      <w:r w:rsidRPr="000D1545">
        <w:rPr>
          <w:rFonts w:ascii="Times New Roman" w:hAnsi="Times New Roman" w:cs="Times New Roman"/>
          <w:smallCaps/>
          <w:sz w:val="24"/>
          <w:szCs w:val="24"/>
        </w:rPr>
        <w:t>ombrich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Icones Symbolicae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smallCaps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i/>
          <w:sz w:val="24"/>
          <w:szCs w:val="24"/>
        </w:rPr>
        <w:t>Immagini simboliche. Studi sull’arte del Rinascimento</w:t>
      </w:r>
      <w:r>
        <w:rPr>
          <w:rFonts w:ascii="Times New Roman" w:hAnsi="Times New Roman" w:cs="Times New Roman"/>
          <w:sz w:val="24"/>
          <w:szCs w:val="24"/>
        </w:rPr>
        <w:t>, trad. it., Torino, Einaudi, 1972, pp. 182-187.</w:t>
      </w:r>
    </w:p>
    <w:p w:rsidR="000D1545" w:rsidRPr="000D1545" w:rsidRDefault="000D1545" w:rsidP="00C13F0A">
      <w:pPr>
        <w:rPr>
          <w:rFonts w:ascii="Times New Roman" w:hAnsi="Times New Roman" w:cs="Times New Roman"/>
          <w:sz w:val="18"/>
          <w:szCs w:val="18"/>
        </w:rPr>
      </w:pPr>
    </w:p>
    <w:p w:rsidR="000D1545" w:rsidRPr="000D1545" w:rsidRDefault="000D1545" w:rsidP="00C1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</w:t>
      </w:r>
      <w:r w:rsidRPr="000D1545">
        <w:rPr>
          <w:rFonts w:ascii="Times New Roman" w:hAnsi="Times New Roman" w:cs="Times New Roman"/>
          <w:smallCaps/>
          <w:sz w:val="24"/>
          <w:szCs w:val="24"/>
        </w:rPr>
        <w:t>egre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La pelle di san Bartolomeo. Discorso e tempo dell’arte</w:t>
      </w:r>
      <w:r>
        <w:rPr>
          <w:rFonts w:ascii="Times New Roman" w:hAnsi="Times New Roman" w:cs="Times New Roman"/>
          <w:sz w:val="24"/>
          <w:szCs w:val="24"/>
        </w:rPr>
        <w:t xml:space="preserve">, Torino, Einaudi, 2003, pp. </w:t>
      </w:r>
      <w:r>
        <w:rPr>
          <w:rFonts w:ascii="Times New Roman" w:hAnsi="Times New Roman" w:cs="Times New Roman"/>
          <w:smallCaps/>
          <w:sz w:val="24"/>
          <w:szCs w:val="24"/>
        </w:rPr>
        <w:t>xi-xvi</w:t>
      </w:r>
      <w:r>
        <w:rPr>
          <w:rFonts w:ascii="Times New Roman" w:hAnsi="Times New Roman" w:cs="Times New Roman"/>
          <w:sz w:val="24"/>
          <w:szCs w:val="24"/>
        </w:rPr>
        <w:t>, 3-108.</w:t>
      </w:r>
    </w:p>
    <w:sectPr w:rsidR="000D1545" w:rsidRPr="000D15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D3"/>
    <w:rsid w:val="000D1545"/>
    <w:rsid w:val="002F3E80"/>
    <w:rsid w:val="004127AB"/>
    <w:rsid w:val="004900D3"/>
    <w:rsid w:val="004C458E"/>
    <w:rsid w:val="00512376"/>
    <w:rsid w:val="00685FEC"/>
    <w:rsid w:val="00761786"/>
    <w:rsid w:val="00797CF6"/>
    <w:rsid w:val="00825591"/>
    <w:rsid w:val="00860D2F"/>
    <w:rsid w:val="009E1A56"/>
    <w:rsid w:val="00BB0099"/>
    <w:rsid w:val="00C13F0A"/>
    <w:rsid w:val="00E0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F0A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F0A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2014-08-03T18:02:00Z</dcterms:created>
  <dcterms:modified xsi:type="dcterms:W3CDTF">2014-10-23T20:29:00Z</dcterms:modified>
</cp:coreProperties>
</file>