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E7" w:rsidRPr="002600B7" w:rsidRDefault="009238E7" w:rsidP="002600B7">
      <w:pPr>
        <w:spacing w:after="0" w:line="240" w:lineRule="auto"/>
        <w:jc w:val="both"/>
        <w:rPr>
          <w:b/>
          <w:sz w:val="28"/>
          <w:szCs w:val="28"/>
        </w:rPr>
      </w:pPr>
      <w:r w:rsidRPr="002600B7">
        <w:rPr>
          <w:b/>
          <w:sz w:val="28"/>
          <w:szCs w:val="28"/>
        </w:rPr>
        <w:t>Georges Ivanovič Gurdjieff</w:t>
      </w:r>
    </w:p>
    <w:p w:rsidR="009238E7" w:rsidRPr="009238E7" w:rsidRDefault="009238E7" w:rsidP="002600B7">
      <w:pPr>
        <w:spacing w:after="0" w:line="240" w:lineRule="auto"/>
        <w:jc w:val="both"/>
        <w:rPr>
          <w:sz w:val="28"/>
          <w:szCs w:val="28"/>
        </w:rPr>
      </w:pPr>
    </w:p>
    <w:p w:rsidR="009238E7" w:rsidRPr="009238E7" w:rsidRDefault="002600B7" w:rsidP="002600B7">
      <w:pPr>
        <w:spacing w:after="0" w:line="240" w:lineRule="auto"/>
        <w:jc w:val="both"/>
        <w:rPr>
          <w:sz w:val="28"/>
          <w:szCs w:val="28"/>
        </w:rPr>
      </w:pPr>
      <w:r>
        <w:rPr>
          <w:sz w:val="28"/>
          <w:szCs w:val="28"/>
        </w:rPr>
        <w:t xml:space="preserve">Georges Ivanovič Gurdjieff </w:t>
      </w:r>
      <w:r w:rsidR="009238E7" w:rsidRPr="009238E7">
        <w:rPr>
          <w:sz w:val="28"/>
          <w:szCs w:val="28"/>
        </w:rPr>
        <w:t xml:space="preserve"> (A</w:t>
      </w:r>
      <w:r w:rsidR="00FB4E7F">
        <w:rPr>
          <w:sz w:val="28"/>
          <w:szCs w:val="28"/>
        </w:rPr>
        <w:t>lexandropol, 14 gennaio 1872</w:t>
      </w:r>
      <w:r w:rsidR="009238E7" w:rsidRPr="009238E7">
        <w:rPr>
          <w:sz w:val="28"/>
          <w:szCs w:val="28"/>
        </w:rPr>
        <w:t>– Neuilly-sur-Seine, 29 ottobre 1949), è stato un filosofo, scrittore, mistico e "maestro di danze" armeno.</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 xml:space="preserve">Di origini greco-armene, visse a lungo in Turchia e in Francia. Il suo insegnamento combina </w:t>
      </w:r>
      <w:r w:rsidRPr="002600B7">
        <w:rPr>
          <w:b/>
          <w:sz w:val="28"/>
          <w:szCs w:val="28"/>
        </w:rPr>
        <w:t>sufismo, scuola mistica dell'Islam (in particolare studi sulle danze sacre dei dervisci), e altre tradizioni religiose (cristianesimo, sikhismo, buddhismo, induismo), esoterismo e filosofia</w:t>
      </w:r>
      <w:r w:rsidRPr="009238E7">
        <w:rPr>
          <w:sz w:val="28"/>
          <w:szCs w:val="28"/>
        </w:rPr>
        <w:t xml:space="preserve">, in un sistema sincretico di tecniche psicofisiche e meditative che </w:t>
      </w:r>
      <w:r w:rsidRPr="002600B7">
        <w:rPr>
          <w:sz w:val="28"/>
          <w:szCs w:val="28"/>
          <w:highlight w:val="yellow"/>
        </w:rPr>
        <w:t>cerca di favorire il superamento degli automatismi psicologici ed esistenziali che condizionano l'essere umano.</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L'insegnamento fondamentale di Gurdjieff è che la vita umana è vissuta in uno stato di veglia apparente prossimo al sogno. Per trascendere lo stato di sonno (o di sogno) el</w:t>
      </w:r>
      <w:r w:rsidR="00FB4E7F">
        <w:rPr>
          <w:sz w:val="28"/>
          <w:szCs w:val="28"/>
        </w:rPr>
        <w:t>aborò uno specifico lavoro su se</w:t>
      </w:r>
      <w:r w:rsidRPr="009238E7">
        <w:rPr>
          <w:sz w:val="28"/>
          <w:szCs w:val="28"/>
        </w:rPr>
        <w:t xml:space="preserve"> stessi al fine di ottenere un livello superiore di vitalità e consapevolezza. La sua tecnica prevede il raggiungimento di uno stato di calma e isolamento, a cui segue il confronto con altre persone.</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Dopo aver attratto a sé un consistente numero di allievi e discepoli tra i quali vi erano persone di una certa rilevanza, fondò una scuola per lo sviluppo spirituale, chiamata Istituto per lo Sviluppo Armonico dell'Uomo. Gurdjieff fu noto anche come insegnante di danze sacre. La Scuola, una volta a Parigi, prende il nome di Institut Gurdjieff.</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lastRenderedPageBreak/>
        <w:t>Negli anni, l'insegnamento di Gurdjieff ha influenzato diversi personaggi noti della cultura e della letteratura: fra questi, uno dei più importanti architetti statunitensi del XX secolo, Frank Lloyd Wright, che sposò in seconde nozze Olgivanna Hinzenberg, allieva di Gurdjieff e che gli tributò un pubblico riconoscimento durante un congresso svoltosi dopo la morte del maestro. Suoi allievi furono anche la scrittrice Pamela Lyndon Travers, nota per avere creato il personaggio di Mary Poppins e René Daumal, scrittore francese che entrò in contatto con le sue idee attraverso Alexandre Gustav Salzmann, oltre alla celebre poetessa e scrittrice Katherine Mansfield che, affetta da tubercolosi, volle passare l'ultimo periodo della sua vita accanto al Maestro, vivendo quasi come un eremita in una casetta che Gurdjieff le aveva offerto nella sua tenuta.</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L'influenza gurdjieffiana, inoltre, è presente anche nella pedagogia grazie al "Modello educativo Etievan", creato da Nathalie de Salzmann de Etievan (figlia di Alexandre e Jeanne de Salzmann) e applicato in diversi collegi del Sudamerica, diffusi tra Venezuela, Cile e Bolivia. Le sue idee hanno anche influenzato diversi artisti, come il cantautore Franco Battiato, e pensatori - tra cui Osho Rajneesh e la New Age - nel corso del XX secolo e in seguito.</w:t>
      </w:r>
    </w:p>
    <w:p w:rsidR="009238E7" w:rsidRPr="009238E7" w:rsidRDefault="009238E7" w:rsidP="002600B7">
      <w:pPr>
        <w:spacing w:after="0" w:line="240" w:lineRule="auto"/>
        <w:jc w:val="both"/>
        <w:rPr>
          <w:sz w:val="28"/>
          <w:szCs w:val="28"/>
        </w:rPr>
      </w:pPr>
    </w:p>
    <w:p w:rsidR="009238E7" w:rsidRPr="00FB4E7F" w:rsidRDefault="009238E7" w:rsidP="002600B7">
      <w:pPr>
        <w:spacing w:after="0" w:line="240" w:lineRule="auto"/>
        <w:jc w:val="both"/>
        <w:rPr>
          <w:b/>
          <w:sz w:val="28"/>
          <w:szCs w:val="28"/>
        </w:rPr>
      </w:pPr>
      <w:r w:rsidRPr="00FB4E7F">
        <w:rPr>
          <w:b/>
          <w:sz w:val="28"/>
          <w:szCs w:val="28"/>
        </w:rPr>
        <w:t>Biografia</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Gurdjieff nasce in una data imprecisata (egli avrebbe indicato la mezzanotte all'inizio del giorno del nuovo anno, cioè del 14 gennaio) tra il 1866 e il 1877 nella città di Alexandropol nell'Armenia russa (oggi Gyumri, Repubblica di Armenia) da padre greco (che insieme ad altre professioni è anche “ashukh”,</w:t>
      </w:r>
      <w:r w:rsidR="00FB4E7F">
        <w:rPr>
          <w:sz w:val="28"/>
          <w:szCs w:val="28"/>
        </w:rPr>
        <w:t xml:space="preserve"> cantastorie) e madre armena.</w:t>
      </w:r>
      <w:r w:rsidRPr="009238E7">
        <w:rPr>
          <w:sz w:val="28"/>
          <w:szCs w:val="28"/>
        </w:rPr>
        <w:t xml:space="preserve"> Alcuni autori (come James Moore) optano per il 1866. Sia l'amica Olga de Hartmann che la segretaria Louise Goepfert March, credevano che fosse nato nel 1872. Un passaporto indicava il 28 novembre 1877, ma non coincide con quello da lui sostenuto. Sulla pietra tombale è comu</w:t>
      </w:r>
      <w:r w:rsidR="00FB4E7F">
        <w:rPr>
          <w:sz w:val="28"/>
          <w:szCs w:val="28"/>
        </w:rPr>
        <w:t>nque incisa la data del 1872.</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Dopo che la famiglia si trasferisce nella città turca di Kars, Gurdjieff riceve un'educazione religiosa dal suo tutore, il decano Borsh, con cui studia medicina e ingegneria, e prende in considerazione il sacerd</w:t>
      </w:r>
      <w:r w:rsidR="00FB4E7F">
        <w:rPr>
          <w:sz w:val="28"/>
          <w:szCs w:val="28"/>
        </w:rPr>
        <w:t>ozio nella chiesa ortodossa.</w:t>
      </w:r>
    </w:p>
    <w:p w:rsidR="009238E7" w:rsidRPr="009238E7" w:rsidRDefault="009238E7" w:rsidP="002600B7">
      <w:pPr>
        <w:spacing w:after="0" w:line="240" w:lineRule="auto"/>
        <w:jc w:val="both"/>
        <w:rPr>
          <w:sz w:val="28"/>
          <w:szCs w:val="28"/>
        </w:rPr>
      </w:pPr>
      <w:r w:rsidRPr="009238E7">
        <w:rPr>
          <w:sz w:val="28"/>
          <w:szCs w:val="28"/>
        </w:rPr>
        <w:t>Dall'estate del 1885 comincia un lungo percorso in diverse tradizioni spirituali, in particolare quella sufi. Il suo viaggio di ricerca iniziò a Costantinopoli (oggi Istanbul) per studiare i d</w:t>
      </w:r>
      <w:r w:rsidR="00FB4E7F">
        <w:rPr>
          <w:sz w:val="28"/>
          <w:szCs w:val="28"/>
        </w:rPr>
        <w:t>ervisci Mevlevi e Bektaschi.</w:t>
      </w:r>
    </w:p>
    <w:p w:rsidR="009238E7" w:rsidRPr="009238E7" w:rsidRDefault="009238E7" w:rsidP="002600B7">
      <w:pPr>
        <w:spacing w:after="0" w:line="240" w:lineRule="auto"/>
        <w:jc w:val="both"/>
        <w:rPr>
          <w:sz w:val="28"/>
          <w:szCs w:val="28"/>
        </w:rPr>
      </w:pPr>
      <w:r w:rsidRPr="009238E7">
        <w:rPr>
          <w:sz w:val="28"/>
          <w:szCs w:val="28"/>
        </w:rPr>
        <w:lastRenderedPageBreak/>
        <w:t>Tra il 1887 e il 1907 forma un gruppo chiamato "Cercatori della verità", compie numerosi viaggi in Medio Oriente, in India, che lo portano dall'Asia Centrale fino al Tibet (dove assiste al massacro dei tibetani da parte dei britannici a Guru e alla successiva conquista di Lhasa). Il motivo (o la suggestione) che lo spinge a continuare il suo pellegrinaggio per vent'anni è la ricerca di una misteriosa "Confraternita di Sarmoung", ipoteticamente sviluppatesi nel 2500 a.C. in Babilonia, di cui aveva trovato un riferimento nel 1886. Egli conduce anche ricerch</w:t>
      </w:r>
      <w:r w:rsidR="00FB4E7F">
        <w:rPr>
          <w:sz w:val="28"/>
          <w:szCs w:val="28"/>
        </w:rPr>
        <w:t>e di antichi documenti egizi.</w:t>
      </w:r>
    </w:p>
    <w:p w:rsidR="009238E7" w:rsidRPr="009238E7" w:rsidRDefault="009238E7" w:rsidP="002600B7">
      <w:pPr>
        <w:spacing w:after="0" w:line="240" w:lineRule="auto"/>
        <w:jc w:val="both"/>
        <w:rPr>
          <w:sz w:val="28"/>
          <w:szCs w:val="28"/>
        </w:rPr>
      </w:pPr>
      <w:r w:rsidRPr="009238E7">
        <w:rPr>
          <w:sz w:val="28"/>
          <w:szCs w:val="28"/>
        </w:rPr>
        <w:t xml:space="preserve">Gurdjieff racconta (in modo romanzato e metaforico) questo periodo della sua vita nel romanzo autobiografico </w:t>
      </w:r>
      <w:r w:rsidRPr="00427AE8">
        <w:rPr>
          <w:i/>
          <w:sz w:val="28"/>
          <w:szCs w:val="28"/>
        </w:rPr>
        <w:t>Incontri con uomini straordinari</w:t>
      </w:r>
      <w:r w:rsidRPr="009238E7">
        <w:rPr>
          <w:sz w:val="28"/>
          <w:szCs w:val="28"/>
        </w:rPr>
        <w:t xml:space="preserve"> da cui, nel 1978, il regista </w:t>
      </w:r>
      <w:r w:rsidRPr="00427AE8">
        <w:rPr>
          <w:b/>
          <w:sz w:val="28"/>
          <w:szCs w:val="28"/>
        </w:rPr>
        <w:t>Peter B</w:t>
      </w:r>
      <w:r w:rsidR="00427AE8" w:rsidRPr="00427AE8">
        <w:rPr>
          <w:b/>
          <w:sz w:val="28"/>
          <w:szCs w:val="28"/>
        </w:rPr>
        <w:t>rook ricaverà l'omonimo film</w:t>
      </w:r>
      <w:r w:rsidR="00427AE8">
        <w:rPr>
          <w:sz w:val="28"/>
          <w:szCs w:val="28"/>
        </w:rPr>
        <w:t>.</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Nel 1907, a Tashkent, inizia a insegnare "Scienze Soprannaturali". Nel 1912 forma un primo gruppo a Mosca, e nel 1913 un al</w:t>
      </w:r>
      <w:r w:rsidR="00427AE8">
        <w:rPr>
          <w:sz w:val="28"/>
          <w:szCs w:val="28"/>
        </w:rPr>
        <w:t>tro a San Pietroburgo.</w:t>
      </w:r>
    </w:p>
    <w:p w:rsidR="009238E7" w:rsidRPr="009238E7" w:rsidRDefault="009238E7" w:rsidP="002600B7">
      <w:pPr>
        <w:spacing w:after="0" w:line="240" w:lineRule="auto"/>
        <w:jc w:val="both"/>
        <w:rPr>
          <w:sz w:val="28"/>
          <w:szCs w:val="28"/>
        </w:rPr>
      </w:pPr>
      <w:r w:rsidRPr="009238E7">
        <w:rPr>
          <w:sz w:val="28"/>
          <w:szCs w:val="28"/>
        </w:rPr>
        <w:t>Secondo un suo racconto, in questo periodo si sostentò anche con lavori bizzarri e talvolta truffaldini, tra cui il venditore di uccelli, in cui spacciava per preziosi canarini</w:t>
      </w:r>
      <w:r w:rsidR="00427AE8">
        <w:rPr>
          <w:sz w:val="28"/>
          <w:szCs w:val="28"/>
        </w:rPr>
        <w:t xml:space="preserve"> uccelli di valore inferiore.</w:t>
      </w:r>
    </w:p>
    <w:p w:rsidR="009238E7" w:rsidRPr="009238E7" w:rsidRDefault="009238E7" w:rsidP="002600B7">
      <w:pPr>
        <w:spacing w:after="0" w:line="240" w:lineRule="auto"/>
        <w:jc w:val="both"/>
        <w:rPr>
          <w:sz w:val="28"/>
          <w:szCs w:val="28"/>
        </w:rPr>
      </w:pPr>
      <w:r w:rsidRPr="009238E7">
        <w:rPr>
          <w:sz w:val="28"/>
          <w:szCs w:val="28"/>
        </w:rPr>
        <w:t xml:space="preserve">Nel 1915, Gurdjieff accetta Piotr Demianovič Ouspensky (autore del Tertium Organum, un trattato sulla natura dell'universo) come allievo a Mosca. Ouspensky, uomo di cultura e scrittore, fu il tramite per il pensiero di Gurdjieff in Occidente e avrebbe in seguito testimoniato nel libro Frammenti di un insegnamento sconosciuto (tradotto in Italiano da Henri Thomasson) l'esperienza </w:t>
      </w:r>
      <w:r w:rsidR="00ED44F0">
        <w:rPr>
          <w:sz w:val="28"/>
          <w:szCs w:val="28"/>
        </w:rPr>
        <w:t>dell'insegnamento di Gurdjieff.</w:t>
      </w:r>
    </w:p>
    <w:p w:rsidR="009238E7" w:rsidRPr="009238E7" w:rsidRDefault="009238E7" w:rsidP="002600B7">
      <w:pPr>
        <w:spacing w:after="0" w:line="240" w:lineRule="auto"/>
        <w:jc w:val="both"/>
        <w:rPr>
          <w:sz w:val="28"/>
          <w:szCs w:val="28"/>
        </w:rPr>
      </w:pPr>
      <w:r w:rsidRPr="009238E7">
        <w:rPr>
          <w:sz w:val="28"/>
          <w:szCs w:val="28"/>
        </w:rPr>
        <w:t xml:space="preserve">Nel 1916 e 1917 entrano nel gruppo anche il compositore e pianista Thomas de Hartmann e sua moglie Olga Arkadievna de Hartmann. A de Hartmann Gurdjieff </w:t>
      </w:r>
      <w:r w:rsidRPr="009238E7">
        <w:rPr>
          <w:sz w:val="28"/>
          <w:szCs w:val="28"/>
        </w:rPr>
        <w:lastRenderedPageBreak/>
        <w:t>detterà varie composizioni per pianoforte che vennero p</w:t>
      </w:r>
      <w:r w:rsidR="00ED44F0">
        <w:rPr>
          <w:sz w:val="28"/>
          <w:szCs w:val="28"/>
        </w:rPr>
        <w:t>ubblicate a nome di entrambi.</w:t>
      </w:r>
    </w:p>
    <w:p w:rsidR="009238E7" w:rsidRPr="009238E7" w:rsidRDefault="009238E7" w:rsidP="002600B7">
      <w:pPr>
        <w:spacing w:after="0" w:line="240" w:lineRule="auto"/>
        <w:jc w:val="both"/>
        <w:rPr>
          <w:sz w:val="28"/>
          <w:szCs w:val="28"/>
        </w:rPr>
      </w:pPr>
      <w:r w:rsidRPr="009238E7">
        <w:rPr>
          <w:sz w:val="28"/>
          <w:szCs w:val="28"/>
        </w:rPr>
        <w:t>Dopo la rivoluzione russa Gurdjieff si rifugia a Essentuki vicino al Mar Nero, dove inizia a sperimentare con alcuni allievi il suo "Laboratorio di Consapevolezza", spostandosi poi in altre località fra cui Tiflis (oggi Tbilisi), in Georgia. Qui nel 1919 Gurdjieff incontra l'artista Alexandre Gustav Salzmann e la moglie Jeanne Matignon de Salzmann, che aveva studiato danza sotto la guida di Émile Jacques-Dalcroze.[2] In collaborazione con Jeanne, Gurdjieff elabora i suoi “movimenti”, o danze sacre, che presenta per la prima volta a Tiflis nel giugno 1919. Nello stesso anno costituisce l'Istituto per lo Sviluppo Armonico</w:t>
      </w:r>
      <w:r w:rsidR="00ED44F0">
        <w:rPr>
          <w:sz w:val="28"/>
          <w:szCs w:val="28"/>
        </w:rPr>
        <w:t xml:space="preserve"> dell'Uomo.</w:t>
      </w:r>
    </w:p>
    <w:p w:rsidR="009238E7" w:rsidRPr="009238E7" w:rsidRDefault="009238E7" w:rsidP="002600B7">
      <w:pPr>
        <w:spacing w:after="0" w:line="240" w:lineRule="auto"/>
        <w:jc w:val="both"/>
        <w:rPr>
          <w:sz w:val="28"/>
          <w:szCs w:val="28"/>
        </w:rPr>
      </w:pPr>
      <w:r w:rsidRPr="009238E7">
        <w:rPr>
          <w:sz w:val="28"/>
          <w:szCs w:val="28"/>
        </w:rPr>
        <w:t>Nel 1920 Gurdjieff e l'Istituto per sfuggire alla guerra civile si trasferiscono a Co</w:t>
      </w:r>
      <w:r w:rsidR="00ED44F0">
        <w:rPr>
          <w:sz w:val="28"/>
          <w:szCs w:val="28"/>
        </w:rPr>
        <w:t>stantinopoli (oggi Istanbul).</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Il 24 novembre 1921 Gurdjieff tiene a Berlino la sua prima conferenza europea. Nel frattempo Ouspensky in Inghilterra aveva divulgato il lavoro di Gurdjieff raccogliendo attorno a sé molti allievi. Gurdjieff acquistò la tenuta di le Prieuré des Basses Loges a Fontainbleu-Avon, alle porte di Parigi, dove si stabilisce nel 1922. Al Prieuré fonda una grande Casa di Studi in cui vissero e lavorarono accanto a lui artisti, scrittori, pittori, matematici, filosofi, architetti, musicisti, e ogni genere di individui, impegnati in una seria e profonda ricerca interiore. Qui organizzò una vera e propria comunità indipendente con pascoli, coltivazioni, diverse attività lavorative orientate ad un "intenso lavoro su di se". I "movimenti" o "danze sacre" erano il coro</w:t>
      </w:r>
      <w:r w:rsidR="00ED44F0">
        <w:rPr>
          <w:sz w:val="28"/>
          <w:szCs w:val="28"/>
        </w:rPr>
        <w:t>namento del suo insegnamento.</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Le serate di musica e danze sacre organizzate da Gurdjieff riscuotono interesse tra numerosi intellettuali anche oltre i confini europei, tanto da organizzare nel 1924, e negli anni successivi, diver</w:t>
      </w:r>
      <w:r w:rsidR="00ED44F0">
        <w:rPr>
          <w:sz w:val="28"/>
          <w:szCs w:val="28"/>
        </w:rPr>
        <w:t>se tournée negli Stati Uniti.</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lastRenderedPageBreak/>
        <w:t>Sempre nel 1924 ebbe un gravissimo incidente automobilistico che quasi lo uccise, e al quale fece seguito una lunga e dolorosa convalescenza, assistito dalla moglie e dalla madre (morta di cancro nel 1926). Questo cambiò anche l</w:t>
      </w:r>
      <w:r w:rsidR="00ED44F0">
        <w:rPr>
          <w:sz w:val="28"/>
          <w:szCs w:val="28"/>
        </w:rPr>
        <w:t>'orientamento del suo lavoro.</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Gurdjieff deve lasciare il Prieuré nel 1932, e lo perde definitivamente a causa di difficoltà economiche nel 1933. Allo scoppio della seconda guerra mondiale, Gurdjieff abita in un piccolo appartamento in Rue des Colonels-Renard al numero 6, e si rifiuta di abbandonare Parigi quando le truppe tedesche la occupano. Pare che sia riuscito a intessere rapp</w:t>
      </w:r>
      <w:r w:rsidR="00ED44F0">
        <w:rPr>
          <w:sz w:val="28"/>
          <w:szCs w:val="28"/>
        </w:rPr>
        <w:t>orti anche con gli occupanti.</w:t>
      </w:r>
    </w:p>
    <w:p w:rsidR="009238E7" w:rsidRPr="009238E7" w:rsidRDefault="009238E7" w:rsidP="002600B7">
      <w:pPr>
        <w:spacing w:after="0" w:line="240" w:lineRule="auto"/>
        <w:jc w:val="both"/>
        <w:rPr>
          <w:sz w:val="28"/>
          <w:szCs w:val="28"/>
        </w:rPr>
      </w:pPr>
      <w:r w:rsidRPr="009238E7">
        <w:rPr>
          <w:sz w:val="28"/>
          <w:szCs w:val="28"/>
        </w:rPr>
        <w:t>Gurdjieff continua tuttavia a insegnare le sue idee e le sue tecniche nella Parigi occupata e nei frequenti viaggi negli Stati Uniti. Nel 1924 fondò dei gruppi negli Stati Uniti diretti da Alfred Richard Orage. Iniziò a scrivere una serie di opere con lo scopo di trasmettere i fondamenti del suo insegnamento</w:t>
      </w:r>
      <w:r w:rsidR="00ED44F0">
        <w:rPr>
          <w:sz w:val="28"/>
          <w:szCs w:val="28"/>
        </w:rPr>
        <w:t xml:space="preserve"> per le generazioni a venire.</w:t>
      </w:r>
    </w:p>
    <w:p w:rsidR="009238E7" w:rsidRPr="009238E7" w:rsidRDefault="009238E7" w:rsidP="002600B7">
      <w:pPr>
        <w:spacing w:after="0" w:line="240" w:lineRule="auto"/>
        <w:jc w:val="both"/>
        <w:rPr>
          <w:sz w:val="28"/>
          <w:szCs w:val="28"/>
        </w:rPr>
      </w:pPr>
      <w:r w:rsidRPr="009238E7">
        <w:rPr>
          <w:sz w:val="28"/>
          <w:szCs w:val="28"/>
        </w:rPr>
        <w:t>Negli anni 1936-1937 anima il gruppo "La Corda" (The Rope), costituito da scrittrici americane lesbiche, fra cui Margaret Anderson e Jane Heap, che erano state le fondatrici de</w:t>
      </w:r>
      <w:r w:rsidR="00ED44F0">
        <w:rPr>
          <w:sz w:val="28"/>
          <w:szCs w:val="28"/>
        </w:rPr>
        <w:t>lla Little Review a New York.</w:t>
      </w:r>
    </w:p>
    <w:p w:rsidR="009238E7" w:rsidRPr="009238E7" w:rsidRDefault="009238E7" w:rsidP="002600B7">
      <w:pPr>
        <w:spacing w:after="0" w:line="240" w:lineRule="auto"/>
        <w:jc w:val="both"/>
        <w:rPr>
          <w:sz w:val="28"/>
          <w:szCs w:val="28"/>
        </w:rPr>
      </w:pPr>
      <w:r w:rsidRPr="009238E7">
        <w:rPr>
          <w:sz w:val="28"/>
          <w:szCs w:val="28"/>
        </w:rPr>
        <w:t>Dopo la fine della Guerra, dal 1945 l'opera di Gurdjieff è volta a riunire tutti i propri allievi sparsi per il mondo (Parigi, Londra, New York), dando vita a un intenso periodo di lavoro nell'appartamento parigino di Rue des Colonels-Renard.[2]</w:t>
      </w:r>
    </w:p>
    <w:p w:rsidR="009238E7" w:rsidRPr="009238E7" w:rsidRDefault="00ED44F0" w:rsidP="002600B7">
      <w:pPr>
        <w:spacing w:after="0" w:line="240" w:lineRule="auto"/>
        <w:jc w:val="both"/>
        <w:rPr>
          <w:sz w:val="28"/>
          <w:szCs w:val="28"/>
        </w:rPr>
      </w:pPr>
      <w:r>
        <w:rPr>
          <w:sz w:val="28"/>
          <w:szCs w:val="28"/>
        </w:rPr>
        <w:t>Gurdjieff sul letto di morte</w:t>
      </w:r>
    </w:p>
    <w:p w:rsidR="009238E7" w:rsidRPr="009238E7" w:rsidRDefault="009238E7" w:rsidP="002600B7">
      <w:pPr>
        <w:spacing w:after="0" w:line="240" w:lineRule="auto"/>
        <w:jc w:val="both"/>
        <w:rPr>
          <w:sz w:val="28"/>
          <w:szCs w:val="28"/>
        </w:rPr>
      </w:pPr>
      <w:r w:rsidRPr="009238E7">
        <w:rPr>
          <w:sz w:val="28"/>
          <w:szCs w:val="28"/>
        </w:rPr>
        <w:t>Nel 1948 le sue condizioni di salute si aggravano. Muore il 29 ottobre 1949 all'Ospedale Americano di Neuilly, dopo avere trasmesso le sue ultime ist</w:t>
      </w:r>
      <w:r w:rsidR="00ED44F0">
        <w:rPr>
          <w:sz w:val="28"/>
          <w:szCs w:val="28"/>
        </w:rPr>
        <w:t>ruzioni a Jeanne de Salzmann.</w:t>
      </w:r>
      <w:r w:rsidRPr="009238E7">
        <w:rPr>
          <w:sz w:val="28"/>
          <w:szCs w:val="28"/>
        </w:rPr>
        <w:t xml:space="preserve"> È lei, a partire dal 1950, seguendo le istruzioni del Maestro, a organizzare i tanti gruppi di allievi nella Scuola diffusa in tutto il mondo e nota </w:t>
      </w:r>
      <w:r w:rsidRPr="009238E7">
        <w:rPr>
          <w:sz w:val="28"/>
          <w:szCs w:val="28"/>
        </w:rPr>
        <w:lastRenderedPageBreak/>
        <w:t>ancora oggi sotto il nome Gurdjieff Foundation, i cui centri principali sono Parigi ("Institut Gurdjieff"), New York ("Gurdjieff Foundation"), Londra ("The Gurdjieff Society") e Caracas ("Fundaciòn Gurdjieff Caracas"), e che è presente anche in Italia con il nome di "Associazione o Centro Italiano Studi sull'Uomo G.I. Gurdjieff" e le sedi di Milano, Torino, Roma, Palermo, Cagliari. Dopo Jeanne de Salzmann, sarà suo figlio Michel de Salzmann ad occuparsi a livello internazionale della Scuola, fino al</w:t>
      </w:r>
      <w:r w:rsidR="00ED44F0">
        <w:rPr>
          <w:sz w:val="28"/>
          <w:szCs w:val="28"/>
        </w:rPr>
        <w:t>la sua morte avvenuta nel 2001.</w:t>
      </w:r>
    </w:p>
    <w:p w:rsidR="009238E7" w:rsidRDefault="009238E7" w:rsidP="002600B7">
      <w:pPr>
        <w:spacing w:after="0" w:line="240" w:lineRule="auto"/>
        <w:jc w:val="both"/>
        <w:rPr>
          <w:sz w:val="28"/>
          <w:szCs w:val="28"/>
        </w:rPr>
      </w:pPr>
      <w:r w:rsidRPr="009238E7">
        <w:rPr>
          <w:sz w:val="28"/>
          <w:szCs w:val="28"/>
        </w:rPr>
        <w:t>L'organizzazione denominata The Gurdjieff Foundation è dunque l'espressione delle Scuole di Parigi, New York, Londra e Caracas, che vennero create seguendo le dirette istruzioni di Georges Ivanovitch Gurdjieff. Scopo dell'Associazione Internazionale delle Fondazioni Gurdjieff, definita a volte semplicemente come "la Scuola di Gurdjieff", è di preservare l'essenza, la specificità e l'integrità dell'insegnamento del maestro.</w:t>
      </w:r>
    </w:p>
    <w:p w:rsidR="00ED44F0" w:rsidRPr="009238E7" w:rsidRDefault="00ED44F0" w:rsidP="002600B7">
      <w:pPr>
        <w:spacing w:after="0" w:line="240" w:lineRule="auto"/>
        <w:jc w:val="both"/>
        <w:rPr>
          <w:sz w:val="28"/>
          <w:szCs w:val="28"/>
        </w:rPr>
      </w:pPr>
    </w:p>
    <w:p w:rsidR="009238E7" w:rsidRPr="00ED44F0" w:rsidRDefault="009238E7" w:rsidP="002600B7">
      <w:pPr>
        <w:spacing w:after="0" w:line="240" w:lineRule="auto"/>
        <w:jc w:val="both"/>
        <w:rPr>
          <w:b/>
          <w:sz w:val="28"/>
          <w:szCs w:val="28"/>
        </w:rPr>
      </w:pPr>
      <w:r w:rsidRPr="00ED44F0">
        <w:rPr>
          <w:b/>
          <w:sz w:val="28"/>
          <w:szCs w:val="28"/>
        </w:rPr>
        <w:t>Influenza postuma</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 xml:space="preserve">Sono numerosi gli allievi anziani di Gurdjieff ad aver continuato il proprio lavoro all'interno della Fondazione dopo la sua morte. Fra questi, si ricordano Olga Arkadievna de Hartmann, Henri Tracol, Henriette Lannes, William Segal, John Pentland, Michel De Salzmann, William Welch, Louise Welch e molti altri. In Italia, l'organizzazione è stata costituita a partire dai primi anni settanta da Henri Thomasson. Le teorie di Gurdjieff furono trattate anche dal famoso mistico e guru indiano Osho Rajneesh (riprese in particolare l'uso del corpo e del movimento, la necessità di creare meditazioni adatte all'uomo moderno e occidentale e alcuni comportamenti appositamente provocatori), che tuttavia giudicò il sistema del </w:t>
      </w:r>
      <w:r w:rsidR="00ED44F0">
        <w:rPr>
          <w:sz w:val="28"/>
          <w:szCs w:val="28"/>
        </w:rPr>
        <w:t>filosofo armeno "incompleto".</w:t>
      </w:r>
    </w:p>
    <w:p w:rsidR="009238E7" w:rsidRPr="009238E7" w:rsidRDefault="009238E7" w:rsidP="002600B7">
      <w:pPr>
        <w:spacing w:after="0" w:line="240" w:lineRule="auto"/>
        <w:jc w:val="both"/>
        <w:rPr>
          <w:sz w:val="28"/>
          <w:szCs w:val="28"/>
        </w:rPr>
      </w:pPr>
    </w:p>
    <w:p w:rsidR="009238E7" w:rsidRDefault="009238E7" w:rsidP="002600B7">
      <w:pPr>
        <w:spacing w:after="0" w:line="240" w:lineRule="auto"/>
        <w:jc w:val="both"/>
        <w:rPr>
          <w:sz w:val="28"/>
          <w:szCs w:val="28"/>
        </w:rPr>
      </w:pPr>
      <w:r w:rsidRPr="00ED44F0">
        <w:rPr>
          <w:sz w:val="28"/>
          <w:szCs w:val="28"/>
          <w:highlight w:val="yellow"/>
        </w:rPr>
        <w:t xml:space="preserve">Fra i discepoli e ammiratori attuali più noti, vi sono il regista teatrale inglese </w:t>
      </w:r>
      <w:r w:rsidRPr="00ED44F0">
        <w:rPr>
          <w:b/>
          <w:sz w:val="28"/>
          <w:szCs w:val="28"/>
          <w:highlight w:val="yellow"/>
        </w:rPr>
        <w:t>Peter Brook</w:t>
      </w:r>
      <w:r w:rsidRPr="00ED44F0">
        <w:rPr>
          <w:sz w:val="28"/>
          <w:szCs w:val="28"/>
          <w:highlight w:val="yellow"/>
        </w:rPr>
        <w:t xml:space="preserve"> - il cui film </w:t>
      </w:r>
      <w:r w:rsidRPr="00ED44F0">
        <w:rPr>
          <w:i/>
          <w:sz w:val="28"/>
          <w:szCs w:val="28"/>
          <w:highlight w:val="yellow"/>
        </w:rPr>
        <w:t>Incontri con uomini straordinari</w:t>
      </w:r>
      <w:r w:rsidRPr="00ED44F0">
        <w:rPr>
          <w:sz w:val="28"/>
          <w:szCs w:val="28"/>
          <w:highlight w:val="yellow"/>
        </w:rPr>
        <w:t xml:space="preserve"> e la sua autobiografia </w:t>
      </w:r>
      <w:r w:rsidRPr="00ED44F0">
        <w:rPr>
          <w:i/>
          <w:sz w:val="28"/>
          <w:szCs w:val="28"/>
          <w:highlight w:val="yellow"/>
        </w:rPr>
        <w:t>I fili del tempo</w:t>
      </w:r>
      <w:r w:rsidRPr="00ED44F0">
        <w:rPr>
          <w:sz w:val="28"/>
          <w:szCs w:val="28"/>
          <w:highlight w:val="yellow"/>
        </w:rPr>
        <w:t xml:space="preserve"> riportano ampie testimonianze della sua vicinanza all'insegnamento di Gurdjieff</w:t>
      </w:r>
      <w:r w:rsidRPr="009238E7">
        <w:rPr>
          <w:sz w:val="28"/>
          <w:szCs w:val="28"/>
        </w:rPr>
        <w:t xml:space="preserve"> -, il polistrumentista e compositore britannico Robert Fripp (fondatore dei King Crimson), il cantautore e regista Franco Battiato (riferimenti alle tematiche del </w:t>
      </w:r>
      <w:r w:rsidRPr="009238E7">
        <w:rPr>
          <w:sz w:val="28"/>
          <w:szCs w:val="28"/>
        </w:rPr>
        <w:lastRenderedPageBreak/>
        <w:t>filosofo e mistico armeno si trovano ad esempio in brani come Il Re del mondo, Centro di gravità permanente e Voglio vederti danzare), la cantante Alice, il pianista e compositore Roberto Cacciapaglia, il politico e impren</w:t>
      </w:r>
      <w:r w:rsidR="00ED44F0">
        <w:rPr>
          <w:sz w:val="28"/>
          <w:szCs w:val="28"/>
        </w:rPr>
        <w:t>ditore Gianroberto Casaleggio</w:t>
      </w:r>
      <w:r w:rsidRPr="009238E7">
        <w:rPr>
          <w:sz w:val="28"/>
          <w:szCs w:val="28"/>
        </w:rPr>
        <w:t>, il cantante e compositore inglese David Sylvian.</w:t>
      </w:r>
    </w:p>
    <w:p w:rsidR="009F6BCB" w:rsidRPr="009238E7" w:rsidRDefault="009F6BCB" w:rsidP="002600B7">
      <w:pPr>
        <w:spacing w:after="0" w:line="240" w:lineRule="auto"/>
        <w:jc w:val="both"/>
        <w:rPr>
          <w:sz w:val="28"/>
          <w:szCs w:val="28"/>
        </w:rPr>
      </w:pPr>
    </w:p>
    <w:p w:rsidR="009238E7" w:rsidRPr="009F6BCB" w:rsidRDefault="009238E7" w:rsidP="002600B7">
      <w:pPr>
        <w:spacing w:after="0" w:line="240" w:lineRule="auto"/>
        <w:jc w:val="both"/>
        <w:rPr>
          <w:b/>
          <w:sz w:val="28"/>
          <w:szCs w:val="28"/>
        </w:rPr>
      </w:pPr>
      <w:r w:rsidRPr="009F6BCB">
        <w:rPr>
          <w:b/>
          <w:sz w:val="28"/>
          <w:szCs w:val="28"/>
        </w:rPr>
        <w:t>Pensiero</w:t>
      </w:r>
    </w:p>
    <w:p w:rsidR="009238E7" w:rsidRPr="009238E7" w:rsidRDefault="009238E7" w:rsidP="002600B7">
      <w:pPr>
        <w:spacing w:after="0" w:line="240" w:lineRule="auto"/>
        <w:jc w:val="both"/>
        <w:rPr>
          <w:sz w:val="28"/>
          <w:szCs w:val="28"/>
        </w:rPr>
      </w:pPr>
    </w:p>
    <w:p w:rsidR="009238E7" w:rsidRDefault="009238E7" w:rsidP="002600B7">
      <w:pPr>
        <w:spacing w:after="0" w:line="240" w:lineRule="auto"/>
        <w:jc w:val="both"/>
        <w:rPr>
          <w:sz w:val="28"/>
          <w:szCs w:val="28"/>
        </w:rPr>
      </w:pPr>
      <w:r w:rsidRPr="006676AA">
        <w:rPr>
          <w:sz w:val="28"/>
          <w:szCs w:val="28"/>
          <w:highlight w:val="yellow"/>
        </w:rPr>
        <w:t>Gurdjieff affermò che l'uomo non nasce con un'anima, ma che la deve creare durante l'arco della sua vita, altrimenti «morirà come un cane», ossia senz'anima. Per "anima", egli si riferiva alla coscienza superiore, distinta dalla coscienza ordinaria degli esseri umani, definita come una forma di sonno, sostenendo che gli stati di coscienza superiori sono possibili. Fece riferimento allo strumento dell'attenzione come mezzo per accedere a nuove percezioni ed al "ricordo di sé". Insegnò attraverso lo strumento delle "danze sacre" o "movimenti" di gruppo, accompagnati da musiche composte in collaborazione con il musicista Thomas de Hartmann, musiche che Gurdjieff compose ispirandosi a ciò che aveva sentito e assi</w:t>
      </w:r>
      <w:r w:rsidR="006676AA" w:rsidRPr="006676AA">
        <w:rPr>
          <w:sz w:val="28"/>
          <w:szCs w:val="28"/>
          <w:highlight w:val="yellow"/>
        </w:rPr>
        <w:t>milato durante i suoi viaggi.</w:t>
      </w:r>
    </w:p>
    <w:p w:rsidR="006676AA" w:rsidRPr="009238E7" w:rsidRDefault="006676AA" w:rsidP="002600B7">
      <w:pPr>
        <w:spacing w:after="0" w:line="240" w:lineRule="auto"/>
        <w:jc w:val="both"/>
        <w:rPr>
          <w:sz w:val="28"/>
          <w:szCs w:val="28"/>
        </w:rPr>
      </w:pPr>
    </w:p>
    <w:p w:rsidR="009238E7" w:rsidRPr="006676AA" w:rsidRDefault="009238E7" w:rsidP="002600B7">
      <w:pPr>
        <w:spacing w:after="0" w:line="240" w:lineRule="auto"/>
        <w:jc w:val="both"/>
        <w:rPr>
          <w:b/>
          <w:sz w:val="28"/>
          <w:szCs w:val="28"/>
        </w:rPr>
      </w:pPr>
      <w:r w:rsidRPr="006676AA">
        <w:rPr>
          <w:b/>
          <w:sz w:val="28"/>
          <w:szCs w:val="28"/>
        </w:rPr>
        <w:t>La "Quarta Via"</w:t>
      </w:r>
    </w:p>
    <w:p w:rsidR="009238E7" w:rsidRPr="009238E7" w:rsidRDefault="009238E7" w:rsidP="002600B7">
      <w:pPr>
        <w:spacing w:after="0" w:line="240" w:lineRule="auto"/>
        <w:jc w:val="both"/>
        <w:rPr>
          <w:sz w:val="28"/>
          <w:szCs w:val="28"/>
        </w:rPr>
      </w:pPr>
    </w:p>
    <w:p w:rsidR="009238E7" w:rsidRDefault="009238E7" w:rsidP="002600B7">
      <w:pPr>
        <w:spacing w:after="0" w:line="240" w:lineRule="auto"/>
        <w:jc w:val="both"/>
        <w:rPr>
          <w:sz w:val="28"/>
          <w:szCs w:val="28"/>
        </w:rPr>
      </w:pPr>
      <w:r w:rsidRPr="009238E7">
        <w:rPr>
          <w:sz w:val="28"/>
          <w:szCs w:val="28"/>
        </w:rPr>
        <w:t>Gurdjieff propose una sua personale classificazione delle tr</w:t>
      </w:r>
      <w:r w:rsidR="006676AA">
        <w:rPr>
          <w:sz w:val="28"/>
          <w:szCs w:val="28"/>
        </w:rPr>
        <w:t>adizioni spirituali esistenti:</w:t>
      </w:r>
    </w:p>
    <w:p w:rsidR="00182A26" w:rsidRPr="009238E7" w:rsidRDefault="00182A26" w:rsidP="002600B7">
      <w:pPr>
        <w:spacing w:after="0" w:line="240" w:lineRule="auto"/>
        <w:jc w:val="both"/>
        <w:rPr>
          <w:sz w:val="28"/>
          <w:szCs w:val="28"/>
        </w:rPr>
      </w:pPr>
    </w:p>
    <w:p w:rsidR="009238E7" w:rsidRDefault="009238E7" w:rsidP="002600B7">
      <w:pPr>
        <w:spacing w:after="0" w:line="240" w:lineRule="auto"/>
        <w:jc w:val="both"/>
        <w:rPr>
          <w:b/>
          <w:sz w:val="28"/>
          <w:szCs w:val="28"/>
        </w:rPr>
      </w:pPr>
      <w:r w:rsidRPr="009E0A8F">
        <w:rPr>
          <w:b/>
          <w:sz w:val="28"/>
          <w:szCs w:val="28"/>
        </w:rPr>
        <w:t xml:space="preserve">    </w:t>
      </w:r>
      <w:r w:rsidRPr="009E0A8F">
        <w:rPr>
          <w:b/>
          <w:sz w:val="28"/>
          <w:szCs w:val="28"/>
          <w:highlight w:val="yellow"/>
        </w:rPr>
        <w:t>La prima via, la "Via del Fachiro" (di derivazione sufi e indù), basata principalmente su un lavoro sul corpo.</w:t>
      </w:r>
    </w:p>
    <w:p w:rsidR="0080442B" w:rsidRPr="009E0A8F" w:rsidRDefault="0080442B" w:rsidP="002600B7">
      <w:pPr>
        <w:spacing w:after="0" w:line="240" w:lineRule="auto"/>
        <w:jc w:val="both"/>
        <w:rPr>
          <w:b/>
          <w:sz w:val="28"/>
          <w:szCs w:val="28"/>
        </w:rPr>
      </w:pPr>
    </w:p>
    <w:p w:rsidR="009238E7" w:rsidRDefault="009238E7" w:rsidP="002600B7">
      <w:pPr>
        <w:spacing w:after="0" w:line="240" w:lineRule="auto"/>
        <w:jc w:val="both"/>
        <w:rPr>
          <w:b/>
          <w:sz w:val="28"/>
          <w:szCs w:val="28"/>
        </w:rPr>
      </w:pPr>
      <w:r w:rsidRPr="009E0A8F">
        <w:rPr>
          <w:b/>
          <w:sz w:val="28"/>
          <w:szCs w:val="28"/>
        </w:rPr>
        <w:t xml:space="preserve">    </w:t>
      </w:r>
      <w:r w:rsidRPr="009E0A8F">
        <w:rPr>
          <w:b/>
          <w:sz w:val="28"/>
          <w:szCs w:val="28"/>
          <w:highlight w:val="green"/>
        </w:rPr>
        <w:t>La seconda, la "Via del Monaco" (di derivazione cristiana), basata principalmente su un lavoro sul sentimento</w:t>
      </w:r>
      <w:r w:rsidRPr="009E0A8F">
        <w:rPr>
          <w:b/>
          <w:sz w:val="28"/>
          <w:szCs w:val="28"/>
        </w:rPr>
        <w:t>.</w:t>
      </w:r>
    </w:p>
    <w:p w:rsidR="0080442B" w:rsidRPr="009E0A8F" w:rsidRDefault="0080442B" w:rsidP="002600B7">
      <w:pPr>
        <w:spacing w:after="0" w:line="240" w:lineRule="auto"/>
        <w:jc w:val="both"/>
        <w:rPr>
          <w:b/>
          <w:sz w:val="28"/>
          <w:szCs w:val="28"/>
        </w:rPr>
      </w:pPr>
    </w:p>
    <w:p w:rsidR="009238E7" w:rsidRPr="009E0A8F" w:rsidRDefault="009238E7" w:rsidP="002600B7">
      <w:pPr>
        <w:spacing w:after="0" w:line="240" w:lineRule="auto"/>
        <w:jc w:val="both"/>
        <w:rPr>
          <w:b/>
          <w:sz w:val="28"/>
          <w:szCs w:val="28"/>
        </w:rPr>
      </w:pPr>
      <w:r w:rsidRPr="009E0A8F">
        <w:rPr>
          <w:b/>
          <w:sz w:val="28"/>
          <w:szCs w:val="28"/>
        </w:rPr>
        <w:t xml:space="preserve">    </w:t>
      </w:r>
      <w:r w:rsidRPr="009E0A8F">
        <w:rPr>
          <w:b/>
          <w:sz w:val="28"/>
          <w:szCs w:val="28"/>
          <w:highlight w:val="cyan"/>
        </w:rPr>
        <w:t>La terza, la "Via dello Yogi" (di derivazione indù, buddhista e sikh), basata principalmente su un lavoro sulla mente.</w:t>
      </w:r>
    </w:p>
    <w:p w:rsidR="009238E7" w:rsidRPr="009238E7" w:rsidRDefault="009238E7" w:rsidP="002600B7">
      <w:pPr>
        <w:spacing w:after="0" w:line="240" w:lineRule="auto"/>
        <w:jc w:val="both"/>
        <w:rPr>
          <w:sz w:val="28"/>
          <w:szCs w:val="28"/>
        </w:rPr>
      </w:pPr>
    </w:p>
    <w:p w:rsidR="009238E7" w:rsidRPr="00182A26" w:rsidRDefault="006676AA" w:rsidP="002600B7">
      <w:pPr>
        <w:spacing w:after="0" w:line="240" w:lineRule="auto"/>
        <w:jc w:val="both"/>
        <w:rPr>
          <w:sz w:val="28"/>
          <w:szCs w:val="28"/>
          <w:u w:val="single"/>
        </w:rPr>
      </w:pPr>
      <w:r>
        <w:rPr>
          <w:sz w:val="28"/>
          <w:szCs w:val="28"/>
        </w:rPr>
        <w:t>Secondo Gurdjieff</w:t>
      </w:r>
      <w:r w:rsidR="009238E7" w:rsidRPr="009238E7">
        <w:rPr>
          <w:sz w:val="28"/>
          <w:szCs w:val="28"/>
        </w:rPr>
        <w:t xml:space="preserve">, le "vie" tradizionali per lo sviluppo interiore dell'uomo </w:t>
      </w:r>
      <w:r w:rsidR="009238E7" w:rsidRPr="00182A26">
        <w:rPr>
          <w:sz w:val="28"/>
          <w:szCs w:val="28"/>
          <w:u w:val="single"/>
        </w:rPr>
        <w:t>risultano inadatte alla vita dell'uomo occidentale, in quanto richiedono l'abbandono della vita ordinaria per d</w:t>
      </w:r>
      <w:r w:rsidRPr="00182A26">
        <w:rPr>
          <w:sz w:val="28"/>
          <w:szCs w:val="28"/>
          <w:u w:val="single"/>
        </w:rPr>
        <w:t>edicarsi interamente ad esse.</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 xml:space="preserve">La </w:t>
      </w:r>
      <w:r w:rsidRPr="00182A26">
        <w:rPr>
          <w:b/>
          <w:sz w:val="28"/>
          <w:szCs w:val="28"/>
        </w:rPr>
        <w:t>Quarta Via</w:t>
      </w:r>
      <w:r w:rsidRPr="009238E7">
        <w:rPr>
          <w:sz w:val="28"/>
          <w:szCs w:val="28"/>
        </w:rPr>
        <w:t xml:space="preserve"> (termine introdotto da Ouspensky, in quanto Gurdjieff usava solo l'espressione "lavoro su di sé"), </w:t>
      </w:r>
      <w:r w:rsidRPr="00182A26">
        <w:rPr>
          <w:b/>
          <w:sz w:val="28"/>
          <w:szCs w:val="28"/>
        </w:rPr>
        <w:t>la "via dell'uomo astuto",</w:t>
      </w:r>
      <w:r w:rsidRPr="009238E7">
        <w:rPr>
          <w:sz w:val="28"/>
          <w:szCs w:val="28"/>
        </w:rPr>
        <w:t xml:space="preserve"> </w:t>
      </w:r>
      <w:r w:rsidRPr="00182A26">
        <w:rPr>
          <w:sz w:val="28"/>
          <w:szCs w:val="28"/>
          <w:highlight w:val="yellow"/>
        </w:rPr>
        <w:t>pone l'accento sull'armonizzazione dell'uomo in tutte le sue parti costituenti, permettendogli di poter continuare la propria vita quotidiana normalmente. La sua particolarità consiste nell'essere attiva nella vita di tutti i giorni, perché propone l'apprendimento di un sapere antichissimo, tramandato esclusivamente oralmente e per pratica diretta, con il quale l'uomo addormentato può risvegliarsi dal suo torpore profondo, iniziare a conoscere se stesso, ed "aprirsi" a quelle zone luminose interiori, inesplorate e sacre, attraverso il primo raggiungimento di</w:t>
      </w:r>
      <w:r w:rsidR="006676AA" w:rsidRPr="00182A26">
        <w:rPr>
          <w:sz w:val="28"/>
          <w:szCs w:val="28"/>
          <w:highlight w:val="yellow"/>
        </w:rPr>
        <w:t xml:space="preserve"> una nuova qualità di Essere.</w:t>
      </w:r>
    </w:p>
    <w:p w:rsidR="009238E7" w:rsidRDefault="00334D31" w:rsidP="002600B7">
      <w:pPr>
        <w:spacing w:after="0" w:line="240" w:lineRule="auto"/>
        <w:jc w:val="both"/>
        <w:rPr>
          <w:sz w:val="28"/>
          <w:szCs w:val="28"/>
        </w:rPr>
      </w:pPr>
      <w:r>
        <w:rPr>
          <w:sz w:val="28"/>
          <w:szCs w:val="28"/>
        </w:rPr>
        <w:t>«</w:t>
      </w:r>
      <w:r w:rsidR="009238E7" w:rsidRPr="009238E7">
        <w:rPr>
          <w:sz w:val="28"/>
          <w:szCs w:val="28"/>
        </w:rPr>
        <w:t>La Quarta Via è diversa dalle altre tre vie perché la richiesta principale che viene fatta ad un uomo è quella di comprendere. Un uomo non deve fare nulla che non abbia compreso, ad eccezione di esperimenti sotto la supervisione diretta del maestro. Più un uomo comprende che cosa sta facendo, maggiori saranno i risultati dei suoi sforzi. Questo è un principio fondamentale della Quarta Via. Il risultato del lavoro è proporzionale alla consapevolezza del lavoro. Nessuna 'fede' è richiesta nella Quarta Via; al contrario la fede di ogni tipo è opposta alla Quarta Via, nella Quarta Via un uomo deve soddisfare se stesso con la verità di quello che è detto, e fino a che non è s</w:t>
      </w:r>
      <w:r w:rsidR="006676AA">
        <w:rPr>
          <w:sz w:val="28"/>
          <w:szCs w:val="28"/>
        </w:rPr>
        <w:t>oddisfatto non deve fare nulla</w:t>
      </w:r>
      <w:r w:rsidR="009238E7" w:rsidRPr="009238E7">
        <w:rPr>
          <w:sz w:val="28"/>
          <w:szCs w:val="28"/>
        </w:rPr>
        <w:t>»</w:t>
      </w:r>
      <w:r w:rsidR="006676AA">
        <w:rPr>
          <w:sz w:val="28"/>
          <w:szCs w:val="28"/>
        </w:rPr>
        <w:t xml:space="preserve"> </w:t>
      </w:r>
      <w:r w:rsidR="009238E7" w:rsidRPr="009238E7">
        <w:rPr>
          <w:sz w:val="28"/>
          <w:szCs w:val="28"/>
        </w:rPr>
        <w:t>(P.D. Ouspensky)</w:t>
      </w:r>
      <w:r w:rsidR="006676AA">
        <w:rPr>
          <w:sz w:val="28"/>
          <w:szCs w:val="28"/>
        </w:rPr>
        <w:t>.</w:t>
      </w:r>
    </w:p>
    <w:p w:rsidR="006676AA" w:rsidRPr="009238E7" w:rsidRDefault="006676AA" w:rsidP="002600B7">
      <w:pPr>
        <w:spacing w:after="0" w:line="240" w:lineRule="auto"/>
        <w:jc w:val="both"/>
        <w:rPr>
          <w:sz w:val="28"/>
          <w:szCs w:val="28"/>
        </w:rPr>
      </w:pPr>
    </w:p>
    <w:p w:rsidR="009238E7" w:rsidRPr="006676AA" w:rsidRDefault="009238E7" w:rsidP="002600B7">
      <w:pPr>
        <w:spacing w:after="0" w:line="240" w:lineRule="auto"/>
        <w:jc w:val="both"/>
        <w:rPr>
          <w:b/>
          <w:sz w:val="28"/>
          <w:szCs w:val="28"/>
        </w:rPr>
      </w:pPr>
      <w:r w:rsidRPr="006676AA">
        <w:rPr>
          <w:b/>
          <w:sz w:val="28"/>
          <w:szCs w:val="28"/>
        </w:rPr>
        <w:t>Il lavoro di gruppo</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Piotr Demianovitch Ouspensky lo descriveva così:</w:t>
      </w:r>
    </w:p>
    <w:p w:rsidR="009238E7" w:rsidRDefault="009238E7" w:rsidP="002600B7">
      <w:pPr>
        <w:spacing w:after="0" w:line="240" w:lineRule="auto"/>
        <w:jc w:val="both"/>
        <w:rPr>
          <w:sz w:val="28"/>
          <w:szCs w:val="28"/>
        </w:rPr>
      </w:pPr>
      <w:r w:rsidRPr="009238E7">
        <w:rPr>
          <w:sz w:val="28"/>
          <w:szCs w:val="28"/>
        </w:rPr>
        <w:t xml:space="preserve">« Esercizi ritmici accompagnati da musica, danze dervisce, esercizi mentali, studio dei diversi modi di respirare e via di seguito. Tra i più impegnativi erano gli esercizi di </w:t>
      </w:r>
      <w:r w:rsidRPr="009238E7">
        <w:rPr>
          <w:sz w:val="28"/>
          <w:szCs w:val="28"/>
        </w:rPr>
        <w:lastRenderedPageBreak/>
        <w:t>imitazione di fenomeni (para)psichici: lettura del pensiero, chiaroveggenza, manifestazioni medianiche etc. Prima di iniziare questi ultimi, Gurdjieff ci aveva spiegato che lo studio di questi "trucchi" come li chiamava, era obbligatorio in tutte le scuole orientali, perché era inutile iniziare lo studio dei fenomeni di carattere paranormale senza aver prima studiato tutte le imitazioni e tutte le contraffazioni possibili... Tuttavia il nostro sforzo era indirizzato soprattutto al ritmo, e su strane danze destinate a prepararci ad eseguire in seguito gli esercizi dei dervisci. Gurdjieff non ci diceva né i suoi scopi né le sue intenzioni, ma da quello che aveva detto all'inizio, si poteva pensare che tutto questo mirasse a condurci verso un miglior</w:t>
      </w:r>
      <w:r w:rsidR="006676AA">
        <w:rPr>
          <w:sz w:val="28"/>
          <w:szCs w:val="28"/>
        </w:rPr>
        <w:t xml:space="preserve"> controllo del corpo fisico</w:t>
      </w:r>
      <w:r w:rsidRPr="009238E7">
        <w:rPr>
          <w:sz w:val="28"/>
          <w:szCs w:val="28"/>
        </w:rPr>
        <w:t>»</w:t>
      </w:r>
      <w:r w:rsidR="006676AA">
        <w:rPr>
          <w:sz w:val="28"/>
          <w:szCs w:val="28"/>
        </w:rPr>
        <w:t>.</w:t>
      </w:r>
    </w:p>
    <w:p w:rsidR="006676AA" w:rsidRDefault="006676AA" w:rsidP="002600B7">
      <w:pPr>
        <w:spacing w:after="0" w:line="240" w:lineRule="auto"/>
        <w:jc w:val="both"/>
        <w:rPr>
          <w:sz w:val="28"/>
          <w:szCs w:val="28"/>
        </w:rPr>
      </w:pPr>
    </w:p>
    <w:p w:rsidR="00334D31" w:rsidRPr="009238E7" w:rsidRDefault="00334D31" w:rsidP="002600B7">
      <w:pPr>
        <w:spacing w:after="0" w:line="240" w:lineRule="auto"/>
        <w:jc w:val="both"/>
        <w:rPr>
          <w:sz w:val="28"/>
          <w:szCs w:val="28"/>
        </w:rPr>
      </w:pPr>
      <w:bookmarkStart w:id="0" w:name="_GoBack"/>
      <w:bookmarkEnd w:id="0"/>
    </w:p>
    <w:p w:rsidR="009238E7" w:rsidRPr="006676AA" w:rsidRDefault="009238E7" w:rsidP="002600B7">
      <w:pPr>
        <w:spacing w:after="0" w:line="240" w:lineRule="auto"/>
        <w:jc w:val="both"/>
        <w:rPr>
          <w:b/>
          <w:sz w:val="28"/>
          <w:szCs w:val="28"/>
        </w:rPr>
      </w:pPr>
      <w:r w:rsidRPr="006676AA">
        <w:rPr>
          <w:b/>
          <w:sz w:val="28"/>
          <w:szCs w:val="28"/>
        </w:rPr>
        <w:t>Controversie e critiche</w:t>
      </w:r>
    </w:p>
    <w:p w:rsidR="009238E7" w:rsidRPr="009238E7" w:rsidRDefault="009238E7" w:rsidP="002600B7">
      <w:pPr>
        <w:spacing w:after="0" w:line="240" w:lineRule="auto"/>
        <w:jc w:val="both"/>
        <w:rPr>
          <w:sz w:val="28"/>
          <w:szCs w:val="28"/>
        </w:rPr>
      </w:pPr>
    </w:p>
    <w:p w:rsidR="009238E7" w:rsidRPr="009238E7" w:rsidRDefault="009238E7" w:rsidP="002600B7">
      <w:pPr>
        <w:spacing w:after="0" w:line="240" w:lineRule="auto"/>
        <w:jc w:val="both"/>
        <w:rPr>
          <w:sz w:val="28"/>
          <w:szCs w:val="28"/>
        </w:rPr>
      </w:pPr>
      <w:r w:rsidRPr="009238E7">
        <w:rPr>
          <w:sz w:val="28"/>
          <w:szCs w:val="28"/>
        </w:rPr>
        <w:t>Secondo Pietro Citati, che ha dedicato un saggio a Katherine</w:t>
      </w:r>
      <w:r w:rsidR="006676AA">
        <w:rPr>
          <w:sz w:val="28"/>
          <w:szCs w:val="28"/>
        </w:rPr>
        <w:t xml:space="preserve"> Mansfield</w:t>
      </w:r>
      <w:r w:rsidRPr="009238E7">
        <w:rPr>
          <w:sz w:val="28"/>
          <w:szCs w:val="28"/>
        </w:rPr>
        <w:t xml:space="preserve">, Gurdjieff "emanava una forza sinistra" e "torturava i suoi discepoli". Tra quei discepoli la Mansfield era stata accolta a Fontainebleau, dove incontrò anche la vedova del suo autore prediletto Anton Cechov, durante lo stadio terminale della malattia che la condusse alla morte, secondo Citati a causa delle privazioni e delle pratiche "sciamaniche" a cui si sarebbe sottoposta nella comunità di Gurdjieff, su consiglio del maestro. Restò nella comunità per circa tre mesi, fino alla morte, in una piccola </w:t>
      </w:r>
      <w:r w:rsidR="006676AA">
        <w:rPr>
          <w:sz w:val="28"/>
          <w:szCs w:val="28"/>
        </w:rPr>
        <w:t>casa messale a disposizione.</w:t>
      </w:r>
    </w:p>
    <w:p w:rsidR="009238E7" w:rsidRPr="009238E7" w:rsidRDefault="009238E7" w:rsidP="002600B7">
      <w:pPr>
        <w:spacing w:after="0" w:line="240" w:lineRule="auto"/>
        <w:jc w:val="both"/>
        <w:rPr>
          <w:sz w:val="28"/>
          <w:szCs w:val="28"/>
        </w:rPr>
      </w:pPr>
      <w:r w:rsidRPr="009238E7">
        <w:rPr>
          <w:sz w:val="28"/>
          <w:szCs w:val="28"/>
        </w:rPr>
        <w:t>Ben diversa da quella del saggista italiano è la versione dell'eminente anglista Nadia Fusini, che sulla base di documenti autografi (tra cui i diari e le lettere della Mansfield al marito, pubblicate in un Epistolario tradotto anche in italiano) ha pubblicato una biografia accurata della scrittrice (benché inserita in un r</w:t>
      </w:r>
      <w:r w:rsidR="006676AA">
        <w:rPr>
          <w:sz w:val="28"/>
          <w:szCs w:val="28"/>
        </w:rPr>
        <w:t>omanzo che le fa da cornice)</w:t>
      </w:r>
      <w:r w:rsidRPr="009238E7">
        <w:rPr>
          <w:sz w:val="28"/>
          <w:szCs w:val="28"/>
        </w:rPr>
        <w:t xml:space="preserve">. A Fontainebleau tra danze, meditazioni, lavoro duro, incontri, la grande scrittrice neozelandese decide dove e come morire e scrive nelle sue ultime pagine di diario ”Al Sole va chi morendo pensa al Sole”. </w:t>
      </w:r>
      <w:r w:rsidR="009F6BCB" w:rsidRPr="009238E7">
        <w:rPr>
          <w:sz w:val="28"/>
          <w:szCs w:val="28"/>
        </w:rPr>
        <w:t>Gurdjieff venne però accusato già all'epoca di essere "l'uomo che u</w:t>
      </w:r>
      <w:r w:rsidR="009F6BCB">
        <w:rPr>
          <w:sz w:val="28"/>
          <w:szCs w:val="28"/>
        </w:rPr>
        <w:t xml:space="preserve">ccise Katherine Mansfield". </w:t>
      </w:r>
      <w:r w:rsidR="009F6BCB" w:rsidRPr="009238E7">
        <w:rPr>
          <w:sz w:val="28"/>
          <w:szCs w:val="28"/>
        </w:rPr>
        <w:t>Tuttavia autori come James Moore e il contemporaneo (amico di Gurdjieff e conoscente della Mansfield)</w:t>
      </w:r>
      <w:r w:rsidR="009F6BCB">
        <w:rPr>
          <w:sz w:val="28"/>
          <w:szCs w:val="28"/>
        </w:rPr>
        <w:t xml:space="preserve"> Piotr Demianovič Ouspensky </w:t>
      </w:r>
      <w:r w:rsidR="009F6BCB" w:rsidRPr="009238E7">
        <w:rPr>
          <w:sz w:val="28"/>
          <w:szCs w:val="28"/>
        </w:rPr>
        <w:t>affermarono che la Mansfield sarebbe comunque morta molto presto dato lo stadio avanzato e incurabile della tubercolosi, e che Gurdjieff rese invece felici e appaganti i suoi ultimi gi</w:t>
      </w:r>
      <w:r w:rsidR="009F6BCB">
        <w:rPr>
          <w:sz w:val="28"/>
          <w:szCs w:val="28"/>
        </w:rPr>
        <w:t>orni di vita.</w:t>
      </w:r>
    </w:p>
    <w:p w:rsidR="009238E7" w:rsidRPr="009238E7" w:rsidRDefault="009238E7" w:rsidP="002600B7">
      <w:pPr>
        <w:spacing w:after="0" w:line="240" w:lineRule="auto"/>
        <w:jc w:val="both"/>
        <w:rPr>
          <w:sz w:val="28"/>
          <w:szCs w:val="28"/>
        </w:rPr>
      </w:pPr>
    </w:p>
    <w:p w:rsidR="00CF0461" w:rsidRPr="009238E7" w:rsidRDefault="009238E7" w:rsidP="002600B7">
      <w:pPr>
        <w:spacing w:after="0" w:line="240" w:lineRule="auto"/>
        <w:jc w:val="both"/>
        <w:rPr>
          <w:sz w:val="28"/>
          <w:szCs w:val="28"/>
        </w:rPr>
      </w:pPr>
      <w:r w:rsidRPr="009238E7">
        <w:rPr>
          <w:sz w:val="28"/>
          <w:szCs w:val="28"/>
        </w:rPr>
        <w:t>Secondo alcuni, Gurdjieff indossava appositamente una "maschera di apparente fraudolenza" per percorrere la via che i sufi chiamano la “via di malamat” ossia la "via del biasimo", consistente nello scandalizzare appositamente, come un maestro zen, ad esempio comportandosi anche in maniera incoerente o poco consona.[15] Henri Tracol scrisse che «per esempio, non ha mai esitato a far sorgere dubbi su sé stesso con il tipo di linguaggio che usava, con le sue contraddizioni calcolate e col suo comportamento, ad un punto tale che la gente intorno a lui, in particolare chi aveva la tendenza ad idolatrarlo ciecamente, fosse finalmente costretta ad aprire gli occhi s</w:t>
      </w:r>
      <w:r w:rsidR="009F6BCB">
        <w:rPr>
          <w:sz w:val="28"/>
          <w:szCs w:val="28"/>
        </w:rPr>
        <w:t>ul caos delle sue reazioni».</w:t>
      </w:r>
    </w:p>
    <w:sectPr w:rsidR="00CF0461" w:rsidRPr="009238E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E7" w:rsidRDefault="009238E7" w:rsidP="009238E7">
      <w:pPr>
        <w:spacing w:after="0" w:line="240" w:lineRule="auto"/>
      </w:pPr>
      <w:r>
        <w:separator/>
      </w:r>
    </w:p>
  </w:endnote>
  <w:endnote w:type="continuationSeparator" w:id="0">
    <w:p w:rsidR="009238E7" w:rsidRDefault="009238E7" w:rsidP="0092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E7" w:rsidRDefault="009238E7" w:rsidP="009238E7">
      <w:pPr>
        <w:spacing w:after="0" w:line="240" w:lineRule="auto"/>
      </w:pPr>
      <w:r>
        <w:separator/>
      </w:r>
    </w:p>
  </w:footnote>
  <w:footnote w:type="continuationSeparator" w:id="0">
    <w:p w:rsidR="009238E7" w:rsidRDefault="009238E7" w:rsidP="00923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266827"/>
      <w:docPartObj>
        <w:docPartGallery w:val="Page Numbers (Top of Page)"/>
        <w:docPartUnique/>
      </w:docPartObj>
    </w:sdtPr>
    <w:sdtContent>
      <w:p w:rsidR="009238E7" w:rsidRDefault="009238E7">
        <w:pPr>
          <w:pStyle w:val="Intestazione"/>
          <w:jc w:val="center"/>
        </w:pPr>
        <w:r>
          <w:fldChar w:fldCharType="begin"/>
        </w:r>
        <w:r>
          <w:instrText>PAGE   \* MERGEFORMAT</w:instrText>
        </w:r>
        <w:r>
          <w:fldChar w:fldCharType="separate"/>
        </w:r>
        <w:r w:rsidR="00334D31">
          <w:rPr>
            <w:noProof/>
          </w:rPr>
          <w:t>7</w:t>
        </w:r>
        <w:r>
          <w:fldChar w:fldCharType="end"/>
        </w:r>
      </w:p>
    </w:sdtContent>
  </w:sdt>
  <w:p w:rsidR="009238E7" w:rsidRDefault="009238E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E7"/>
    <w:rsid w:val="00182A26"/>
    <w:rsid w:val="002600B7"/>
    <w:rsid w:val="00334D31"/>
    <w:rsid w:val="00427AE8"/>
    <w:rsid w:val="005F5720"/>
    <w:rsid w:val="006676AA"/>
    <w:rsid w:val="0080442B"/>
    <w:rsid w:val="009238E7"/>
    <w:rsid w:val="009E0A8F"/>
    <w:rsid w:val="009F6BCB"/>
    <w:rsid w:val="00CF0461"/>
    <w:rsid w:val="00E6430A"/>
    <w:rsid w:val="00ED44F0"/>
    <w:rsid w:val="00FB4E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38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38E7"/>
  </w:style>
  <w:style w:type="paragraph" w:styleId="Pidipagina">
    <w:name w:val="footer"/>
    <w:basedOn w:val="Normale"/>
    <w:link w:val="PidipaginaCarattere"/>
    <w:uiPriority w:val="99"/>
    <w:unhideWhenUsed/>
    <w:rsid w:val="009238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38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38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38E7"/>
  </w:style>
  <w:style w:type="paragraph" w:styleId="Pidipagina">
    <w:name w:val="footer"/>
    <w:basedOn w:val="Normale"/>
    <w:link w:val="PidipaginaCarattere"/>
    <w:uiPriority w:val="99"/>
    <w:unhideWhenUsed/>
    <w:rsid w:val="009238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2676</Words>
  <Characters>15257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10</cp:revision>
  <dcterms:created xsi:type="dcterms:W3CDTF">2016-04-19T07:27:00Z</dcterms:created>
  <dcterms:modified xsi:type="dcterms:W3CDTF">2016-04-19T07:54:00Z</dcterms:modified>
</cp:coreProperties>
</file>