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028" w:rsidRPr="004046EF" w:rsidRDefault="00F95028" w:rsidP="00A02A3C">
      <w:pPr>
        <w:pStyle w:val="Titolo1"/>
        <w:rPr>
          <w:rStyle w:val="Enfasigrassetto"/>
          <w:b/>
          <w:bCs w:val="0"/>
          <w:color w:val="000099"/>
          <w:spacing w:val="20"/>
          <w:sz w:val="44"/>
          <w:szCs w:val="44"/>
        </w:rPr>
      </w:pPr>
      <w:r w:rsidRPr="004046EF">
        <w:rPr>
          <w:rStyle w:val="Enfasigrassetto"/>
          <w:b/>
          <w:bCs w:val="0"/>
          <w:color w:val="000099"/>
          <w:spacing w:val="20"/>
          <w:sz w:val="44"/>
          <w:szCs w:val="44"/>
        </w:rPr>
        <w:t>LINEE GUIDA PER garantire la sicurezza DELLE persone con disabilità</w:t>
      </w:r>
      <w:bookmarkStart w:id="0" w:name="_GoBack"/>
      <w:bookmarkEnd w:id="0"/>
    </w:p>
    <w:p w:rsidR="00A02A3C" w:rsidRDefault="00F95028" w:rsidP="00A02A3C">
      <w:pPr>
        <w:rPr>
          <w:rFonts w:eastAsia="Calibri"/>
          <w:lang w:eastAsia="en-US"/>
        </w:rPr>
      </w:pPr>
      <w:r w:rsidRPr="00F95028">
        <w:rPr>
          <w:rFonts w:eastAsia="Calibri"/>
          <w:lang w:eastAsia="en-US"/>
        </w:rPr>
        <w:t xml:space="preserve">Queste linee guida, rifacendosi alle indicazioni contenute nell’opuscolo </w:t>
      </w:r>
      <w:r w:rsidRPr="00F95028">
        <w:rPr>
          <w:rFonts w:eastAsia="Calibri"/>
          <w:i/>
          <w:lang w:eastAsia="en-US"/>
        </w:rPr>
        <w:t>“Il soccorso alle persone disabili: indicazioni per la gestione dell’emergenza”</w:t>
      </w:r>
      <w:r w:rsidRPr="00F95028">
        <w:rPr>
          <w:rFonts w:eastAsia="Calibri"/>
          <w:lang w:eastAsia="en-US"/>
        </w:rPr>
        <w:t xml:space="preserve"> redatto dal Dipartimento dei Vigili del Fuoco del Soccorso Pubblico e della Difesa Civile, mirano a fornire alcune indicazioni nella gestione dell’emergenza in caso di presenza di persone con disabilità.</w:t>
      </w:r>
      <w:r w:rsidR="00A02A3C">
        <w:rPr>
          <w:rFonts w:eastAsia="Calibri"/>
          <w:lang w:eastAsia="en-US"/>
        </w:rPr>
        <w:t xml:space="preserve"> </w:t>
      </w:r>
    </w:p>
    <w:p w:rsidR="00F95028" w:rsidRPr="00F95028" w:rsidRDefault="00F95028" w:rsidP="00A02A3C">
      <w:pPr>
        <w:rPr>
          <w:rFonts w:eastAsia="Calibri"/>
          <w:lang w:eastAsia="en-US"/>
        </w:rPr>
      </w:pPr>
      <w:r w:rsidRPr="00F95028">
        <w:rPr>
          <w:rFonts w:eastAsia="Calibri"/>
          <w:lang w:eastAsia="en-US"/>
        </w:rPr>
        <w:t>Si vogliono dare alcuni consigli riguardo alla gestione del “rischio residuo” che si configura come quello non coperto dalle misure di prevenzione e protezione messe in atto in ogni struttura a livello di caratteristiche edilizie e impiantistiche.</w:t>
      </w:r>
    </w:p>
    <w:p w:rsidR="00F95028" w:rsidRPr="00F95028" w:rsidRDefault="00F95028" w:rsidP="00A02A3C">
      <w:pPr>
        <w:rPr>
          <w:rFonts w:eastAsia="Calibri"/>
          <w:lang w:eastAsia="en-US"/>
        </w:rPr>
      </w:pPr>
      <w:r w:rsidRPr="00F95028">
        <w:rPr>
          <w:rFonts w:eastAsia="Calibri"/>
          <w:lang w:eastAsia="en-US"/>
        </w:rPr>
        <w:t>Il rischio residuo deve essere affrontato con idonee misure gestionali che possono configurarsi con il trasporto o la semplice assistenza alla persona in difficoltà e che richiedono metodiche e comportamenti specifici a seconda del tipo di disabilità.</w:t>
      </w:r>
    </w:p>
    <w:p w:rsidR="00F95028" w:rsidRPr="00786163" w:rsidRDefault="00F95028" w:rsidP="00786163">
      <w:pPr>
        <w:pStyle w:val="Titolo2"/>
        <w:rPr>
          <w:rStyle w:val="Enfasigrassetto"/>
          <w:b/>
          <w:bCs w:val="0"/>
          <w:color w:val="C00000"/>
          <w:spacing w:val="15"/>
        </w:rPr>
      </w:pPr>
      <w:r w:rsidRPr="00786163">
        <w:rPr>
          <w:rStyle w:val="Enfasigrassetto"/>
          <w:b/>
          <w:bCs w:val="0"/>
          <w:color w:val="C00000"/>
          <w:spacing w:val="15"/>
        </w:rPr>
        <w:t>Disabilità motoria</w:t>
      </w:r>
    </w:p>
    <w:p w:rsidR="00F95028" w:rsidRPr="00F95028" w:rsidRDefault="00F95028" w:rsidP="00A02A3C">
      <w:pPr>
        <w:rPr>
          <w:rFonts w:eastAsia="Calibri"/>
          <w:lang w:eastAsia="en-US"/>
        </w:rPr>
      </w:pPr>
      <w:r w:rsidRPr="00F95028">
        <w:rPr>
          <w:rFonts w:eastAsia="Calibri"/>
          <w:lang w:eastAsia="en-US"/>
        </w:rPr>
        <w:t xml:space="preserve">Il D.M. 10 marzo 1998 - </w:t>
      </w:r>
      <w:r w:rsidRPr="00F95028">
        <w:rPr>
          <w:rFonts w:eastAsia="Calibri"/>
          <w:i/>
          <w:lang w:eastAsia="en-US"/>
        </w:rPr>
        <w:t xml:space="preserve">Criteri generali di sicurezza antincendio e per la gestione dell'emergenza nei luoghi di lavoro </w:t>
      </w:r>
      <w:r w:rsidRPr="00F95028">
        <w:rPr>
          <w:rFonts w:eastAsia="Calibri"/>
          <w:lang w:eastAsia="en-US"/>
        </w:rPr>
        <w:t>– prevede che venga fornita un’adeguata assistenza alle persone che utilizzano sedie a rotelle e/o con mobilità motoria limitata durante la fase di evacuazione dell’edificio o di raggiungimento di uno spazio calmo</w:t>
      </w:r>
      <w:r w:rsidRPr="00F95028">
        <w:rPr>
          <w:rFonts w:eastAsia="Calibri"/>
          <w:vertAlign w:val="superscript"/>
          <w:lang w:eastAsia="en-US"/>
        </w:rPr>
        <w:footnoteReference w:id="1"/>
      </w:r>
      <w:r w:rsidRPr="00F95028">
        <w:rPr>
          <w:rFonts w:eastAsia="Calibri"/>
          <w:lang w:eastAsia="en-US"/>
        </w:rPr>
        <w:t xml:space="preserve"> in cui attendere i soccorsi. </w:t>
      </w:r>
    </w:p>
    <w:p w:rsidR="00F95028" w:rsidRPr="00F95028" w:rsidRDefault="00F95028" w:rsidP="00A02A3C">
      <w:pPr>
        <w:rPr>
          <w:rFonts w:eastAsia="Calibri"/>
          <w:lang w:eastAsia="en-US"/>
        </w:rPr>
      </w:pPr>
      <w:r w:rsidRPr="00F95028">
        <w:rPr>
          <w:rFonts w:eastAsia="Calibri"/>
          <w:lang w:eastAsia="en-US"/>
        </w:rPr>
        <w:t>Nel caso in cui ci si trovi al piano terra è sufficiente offrire alla persona con disabilità il proprio aiuto, in funzione delle sue esigenze specifiche e del livello collaborativo, aiutandola a raggiungere il punto di raccolta posto all’esterno dell’edificio in cui attendere i soccorsi utilizzando un percorso di evacuazione fruibile e privo di barriere architettoniche.</w:t>
      </w:r>
    </w:p>
    <w:p w:rsidR="00F95028" w:rsidRPr="00F95028" w:rsidRDefault="00F95028" w:rsidP="00A02A3C">
      <w:pPr>
        <w:rPr>
          <w:rFonts w:eastAsia="Calibri"/>
          <w:lang w:eastAsia="en-US"/>
        </w:rPr>
      </w:pPr>
      <w:r w:rsidRPr="00F95028">
        <w:rPr>
          <w:rFonts w:eastAsia="Calibri"/>
          <w:lang w:eastAsia="en-US"/>
        </w:rPr>
        <w:t xml:space="preserve">Diverso è il caso in cui ci si trovi ad un’altra quota rispetto al piano terra poiché, durante le procedure di evacuazione, i dispositivi normalmente installati per il superamento delle </w:t>
      </w:r>
      <w:r w:rsidRPr="00F95028">
        <w:rPr>
          <w:rFonts w:eastAsia="Calibri"/>
          <w:lang w:eastAsia="en-US"/>
        </w:rPr>
        <w:lastRenderedPageBreak/>
        <w:t>barriere architettoniche (servoscala, piattaforme elevatrici, ascensori) non possono essere utilizzati per l'esodo.</w:t>
      </w:r>
    </w:p>
    <w:p w:rsidR="00F95028" w:rsidRPr="00F95028" w:rsidRDefault="00F95028" w:rsidP="00A02A3C">
      <w:pPr>
        <w:rPr>
          <w:rFonts w:eastAsia="Calibri"/>
          <w:lang w:eastAsia="en-US"/>
        </w:rPr>
      </w:pPr>
      <w:r w:rsidRPr="00F95028">
        <w:rPr>
          <w:rFonts w:eastAsia="Calibri"/>
          <w:lang w:eastAsia="en-US"/>
        </w:rPr>
        <w:t xml:space="preserve">A tal proposito il D.M. 10 marzo 1998 all’art.8.3.2 segnala che: </w:t>
      </w:r>
      <w:r w:rsidRPr="00F95028">
        <w:rPr>
          <w:rFonts w:eastAsia="Calibri"/>
          <w:i/>
          <w:lang w:eastAsia="en-US"/>
        </w:rPr>
        <w:t>“quando non sono installate idonee misure per il superamento di barriere architettoniche eventualmente presenti oppure qualora il funzionamento di tali misure non sia assicurato anche in caso di incendio, occorre che alcuni lavoratori, fisicamente idonei, siano addestrati al trasporto delle persone disabili”.</w:t>
      </w:r>
    </w:p>
    <w:p w:rsidR="00F95028" w:rsidRPr="00F95028" w:rsidRDefault="00F95028" w:rsidP="00A02A3C">
      <w:pPr>
        <w:rPr>
          <w:rFonts w:eastAsia="Calibri"/>
          <w:lang w:eastAsia="en-US"/>
        </w:rPr>
      </w:pPr>
      <w:r w:rsidRPr="00F95028">
        <w:rPr>
          <w:rFonts w:eastAsia="Calibri"/>
          <w:lang w:eastAsia="en-US"/>
        </w:rPr>
        <w:t xml:space="preserve">È necessario quindi studiare una procedura da concordare con l’Ufficio Sicurezza e con i Coordinatori dell’Emergenza delle varie strutture. Le procedure da adottare potrebbero essere: </w:t>
      </w:r>
    </w:p>
    <w:p w:rsidR="00F95028" w:rsidRPr="00F95028" w:rsidRDefault="00F95028" w:rsidP="00871094">
      <w:pPr>
        <w:numPr>
          <w:ilvl w:val="0"/>
          <w:numId w:val="1"/>
        </w:numPr>
        <w:rPr>
          <w:rFonts w:eastAsia="Calibri"/>
          <w:lang w:eastAsia="en-US"/>
        </w:rPr>
      </w:pPr>
      <w:r w:rsidRPr="00F95028">
        <w:rPr>
          <w:rFonts w:eastAsia="Calibri"/>
          <w:lang w:eastAsia="en-US"/>
        </w:rPr>
        <w:t>formazione</w:t>
      </w:r>
      <w:r w:rsidRPr="00F95028">
        <w:rPr>
          <w:rFonts w:eastAsia="Calibri"/>
          <w:vertAlign w:val="superscript"/>
          <w:lang w:eastAsia="en-US"/>
        </w:rPr>
        <w:footnoteReference w:id="2"/>
      </w:r>
      <w:r w:rsidRPr="00F95028">
        <w:rPr>
          <w:rFonts w:eastAsia="Calibri"/>
          <w:lang w:eastAsia="en-US"/>
        </w:rPr>
        <w:t xml:space="preserve"> per il personale che fornisce assistenza riguardo alle metodologie di assistenza alle persone con disabilità motoria: </w:t>
      </w:r>
      <w:r w:rsidRPr="00F95028">
        <w:rPr>
          <w:rFonts w:eastAsia="Calibri"/>
          <w:b/>
          <w:lang w:eastAsia="en-US"/>
        </w:rPr>
        <w:t>punti su cui effettuare la presa</w:t>
      </w:r>
      <w:r w:rsidRPr="00F95028">
        <w:rPr>
          <w:rFonts w:eastAsia="Calibri"/>
          <w:lang w:eastAsia="en-US"/>
        </w:rPr>
        <w:t xml:space="preserve">, </w:t>
      </w:r>
      <w:r w:rsidRPr="00F95028">
        <w:rPr>
          <w:rFonts w:eastAsia="Calibri"/>
          <w:b/>
          <w:lang w:eastAsia="en-US"/>
        </w:rPr>
        <w:t>corrette posizioni</w:t>
      </w:r>
      <w:r w:rsidRPr="00F95028">
        <w:rPr>
          <w:rFonts w:eastAsia="Calibri"/>
          <w:lang w:eastAsia="en-US"/>
        </w:rPr>
        <w:t xml:space="preserve"> e </w:t>
      </w:r>
      <w:r w:rsidRPr="00F95028">
        <w:rPr>
          <w:rFonts w:eastAsia="Calibri"/>
          <w:b/>
          <w:lang w:eastAsia="en-US"/>
        </w:rPr>
        <w:t>tecniche di trasporto</w:t>
      </w:r>
      <w:r w:rsidRPr="00F95028">
        <w:rPr>
          <w:rFonts w:eastAsia="Calibri"/>
          <w:lang w:eastAsia="en-US"/>
        </w:rPr>
        <w:t xml:space="preserve"> (trasporto in braccio da parte di una persona, trasporto da parte di due persone, trasporto in sedia a ruote,…);</w:t>
      </w:r>
    </w:p>
    <w:p w:rsidR="00F95028" w:rsidRPr="00F95028" w:rsidRDefault="00F95028" w:rsidP="00871094">
      <w:pPr>
        <w:numPr>
          <w:ilvl w:val="0"/>
          <w:numId w:val="1"/>
        </w:numPr>
        <w:rPr>
          <w:rFonts w:eastAsia="Calibri"/>
          <w:lang w:eastAsia="en-US"/>
        </w:rPr>
      </w:pPr>
      <w:r w:rsidRPr="00F95028">
        <w:rPr>
          <w:rFonts w:eastAsia="Calibri"/>
          <w:lang w:eastAsia="en-US"/>
        </w:rPr>
        <w:t>coinvolgimento del personale interessato per stabilire la procedura più consona (in relazione al livello collaborativo delle persone interessate);</w:t>
      </w:r>
    </w:p>
    <w:p w:rsidR="00F95028" w:rsidRPr="00F95028" w:rsidRDefault="00F95028" w:rsidP="00871094">
      <w:pPr>
        <w:numPr>
          <w:ilvl w:val="0"/>
          <w:numId w:val="1"/>
        </w:numPr>
        <w:rPr>
          <w:rFonts w:eastAsia="Calibri"/>
          <w:lang w:eastAsia="en-US"/>
        </w:rPr>
      </w:pPr>
      <w:r w:rsidRPr="00F95028">
        <w:rPr>
          <w:rFonts w:eastAsia="Calibri"/>
          <w:lang w:eastAsia="en-US"/>
        </w:rPr>
        <w:t xml:space="preserve">acquisto di ausili specifici che possano facilitare l’evacuazione (sedie da evacuazione,…) </w:t>
      </w:r>
    </w:p>
    <w:p w:rsidR="00F95028" w:rsidRPr="00786163" w:rsidRDefault="00F95028" w:rsidP="00786163">
      <w:pPr>
        <w:pStyle w:val="Titolo2"/>
        <w:rPr>
          <w:rStyle w:val="Enfasigrassetto"/>
          <w:b/>
          <w:bCs w:val="0"/>
          <w:color w:val="C00000"/>
          <w:spacing w:val="15"/>
        </w:rPr>
      </w:pPr>
      <w:r w:rsidRPr="00786163">
        <w:rPr>
          <w:rStyle w:val="Enfasigrassetto"/>
          <w:b/>
          <w:bCs w:val="0"/>
          <w:color w:val="C00000"/>
          <w:spacing w:val="15"/>
        </w:rPr>
        <w:t>Disabilità uditiva</w:t>
      </w:r>
    </w:p>
    <w:p w:rsidR="00F95028" w:rsidRPr="00F95028" w:rsidRDefault="00F95028" w:rsidP="00786163">
      <w:pPr>
        <w:rPr>
          <w:rFonts w:eastAsia="Calibri"/>
          <w:lang w:eastAsia="en-US"/>
        </w:rPr>
      </w:pPr>
      <w:r w:rsidRPr="00F95028">
        <w:rPr>
          <w:rFonts w:eastAsia="Calibri"/>
          <w:lang w:eastAsia="en-US"/>
        </w:rPr>
        <w:t xml:space="preserve">Nel caso di persone con udito limitato o menomato le problematiche sono relative sia alla percezione dell’allarme sia alla comunicazione delle procedure da svolgere in caso di emergenza. </w:t>
      </w:r>
    </w:p>
    <w:p w:rsidR="00F95028" w:rsidRPr="00F95028" w:rsidRDefault="00F95028" w:rsidP="00786163">
      <w:pPr>
        <w:rPr>
          <w:rFonts w:eastAsia="Calibri"/>
          <w:lang w:eastAsia="en-US"/>
        </w:rPr>
      </w:pPr>
      <w:r w:rsidRPr="00F95028">
        <w:rPr>
          <w:rFonts w:eastAsia="Calibri"/>
          <w:lang w:eastAsia="en-US"/>
        </w:rPr>
        <w:t xml:space="preserve">Dopo aver verificato che sia stata installata una segnaletica visiva-luminosa (complementare a quella acustica), è necessario designare un responsabile che allerti e assista l'individuo con disabilità uditiva. </w:t>
      </w:r>
    </w:p>
    <w:p w:rsidR="00F95028" w:rsidRPr="00F95028" w:rsidRDefault="00F95028" w:rsidP="00786163">
      <w:pPr>
        <w:rPr>
          <w:rFonts w:eastAsia="Calibri"/>
          <w:lang w:eastAsia="en-US"/>
        </w:rPr>
      </w:pPr>
      <w:r w:rsidRPr="00F95028">
        <w:rPr>
          <w:rFonts w:eastAsia="Calibri"/>
          <w:lang w:eastAsia="en-US"/>
        </w:rPr>
        <w:t>Di seguito elenchiamo alcune buone prassi che possono facilitare la comunicazione con una persona con disabilità uditiva:</w:t>
      </w:r>
    </w:p>
    <w:p w:rsidR="00F95028" w:rsidRPr="00F95028" w:rsidRDefault="00F95028" w:rsidP="00871094">
      <w:pPr>
        <w:numPr>
          <w:ilvl w:val="0"/>
          <w:numId w:val="2"/>
        </w:numPr>
        <w:rPr>
          <w:rFonts w:eastAsia="Calibri"/>
          <w:lang w:eastAsia="en-US"/>
        </w:rPr>
      </w:pPr>
      <w:r w:rsidRPr="00F95028">
        <w:rPr>
          <w:rFonts w:eastAsia="Calibri"/>
          <w:lang w:eastAsia="en-US"/>
        </w:rPr>
        <w:t>Per consentire una buona lettura labiale, è necessario assicurarsi che il viso di chi parla sia ben illuminato.</w:t>
      </w:r>
    </w:p>
    <w:p w:rsidR="00F95028" w:rsidRPr="00F95028" w:rsidRDefault="00F95028" w:rsidP="00871094">
      <w:pPr>
        <w:numPr>
          <w:ilvl w:val="0"/>
          <w:numId w:val="2"/>
        </w:numPr>
        <w:rPr>
          <w:rFonts w:eastAsia="Calibri"/>
          <w:lang w:eastAsia="en-US"/>
        </w:rPr>
      </w:pPr>
      <w:r w:rsidRPr="00F95028">
        <w:rPr>
          <w:rFonts w:eastAsia="Calibri"/>
          <w:lang w:eastAsia="en-US"/>
        </w:rPr>
        <w:lastRenderedPageBreak/>
        <w:t>La persona che assiste deve cercare di tenere ferma la testa, ponendo il proprio viso a livello degli occhi della persona sorda e ad una distanza ravvicinata.</w:t>
      </w:r>
    </w:p>
    <w:p w:rsidR="00F95028" w:rsidRPr="00F95028" w:rsidRDefault="00F95028" w:rsidP="00871094">
      <w:pPr>
        <w:numPr>
          <w:ilvl w:val="0"/>
          <w:numId w:val="2"/>
        </w:numPr>
        <w:rPr>
          <w:rFonts w:eastAsia="Calibri"/>
          <w:lang w:eastAsia="en-US"/>
        </w:rPr>
      </w:pPr>
      <w:r w:rsidRPr="00F95028">
        <w:rPr>
          <w:rFonts w:eastAsia="Calibri"/>
          <w:lang w:eastAsia="en-US"/>
        </w:rPr>
        <w:t xml:space="preserve">È necessario parlare distintamente, scandendo le parole e moderando la velocità. </w:t>
      </w:r>
    </w:p>
    <w:p w:rsidR="00F95028" w:rsidRPr="00F95028" w:rsidRDefault="00F95028" w:rsidP="00871094">
      <w:pPr>
        <w:numPr>
          <w:ilvl w:val="0"/>
          <w:numId w:val="2"/>
        </w:numPr>
        <w:rPr>
          <w:rFonts w:eastAsia="Calibri"/>
          <w:lang w:eastAsia="en-US"/>
        </w:rPr>
      </w:pPr>
      <w:r w:rsidRPr="00F95028">
        <w:rPr>
          <w:rFonts w:eastAsia="Calibri"/>
          <w:lang w:eastAsia="en-US"/>
        </w:rPr>
        <w:t>È bene usare frasi corte e un tono normale di voce.</w:t>
      </w:r>
    </w:p>
    <w:p w:rsidR="00F95028" w:rsidRPr="00F95028" w:rsidRDefault="00F95028" w:rsidP="00871094">
      <w:pPr>
        <w:numPr>
          <w:ilvl w:val="0"/>
          <w:numId w:val="2"/>
        </w:numPr>
        <w:rPr>
          <w:rFonts w:eastAsia="Calibri"/>
          <w:lang w:eastAsia="en-US"/>
        </w:rPr>
      </w:pPr>
      <w:r w:rsidRPr="00F95028">
        <w:rPr>
          <w:rFonts w:eastAsia="Calibri"/>
          <w:lang w:eastAsia="en-US"/>
        </w:rPr>
        <w:t>Se non si riesce a comunicare, si può scrivere la parola in stampatello e aiutarsi con gesti naturali.</w:t>
      </w:r>
    </w:p>
    <w:p w:rsidR="00F95028" w:rsidRPr="00F95028" w:rsidRDefault="00F95028" w:rsidP="00871094">
      <w:pPr>
        <w:numPr>
          <w:ilvl w:val="0"/>
          <w:numId w:val="2"/>
        </w:numPr>
        <w:rPr>
          <w:rFonts w:eastAsia="Calibri"/>
          <w:lang w:eastAsia="en-US"/>
        </w:rPr>
      </w:pPr>
      <w:r w:rsidRPr="00F95028">
        <w:rPr>
          <w:rFonts w:eastAsia="Calibri"/>
          <w:lang w:eastAsia="en-US"/>
        </w:rPr>
        <w:t>Valutare l’opportunità che il personale addetto alla sicurezza, nonché gli stessi soccorritori/soccorritrici, possiedano una conoscenza di base della Lingua Italiana dei Segni (L.I.S.)</w:t>
      </w:r>
    </w:p>
    <w:p w:rsidR="00F95028" w:rsidRPr="00F95028" w:rsidRDefault="00F95028" w:rsidP="00F95028">
      <w:pPr>
        <w:autoSpaceDE w:val="0"/>
        <w:autoSpaceDN w:val="0"/>
        <w:adjustRightInd w:val="0"/>
        <w:jc w:val="both"/>
        <w:rPr>
          <w:rFonts w:ascii="Times New Roman" w:eastAsia="Calibri" w:hAnsi="Times New Roman"/>
          <w:i/>
          <w:iCs/>
          <w:color w:val="231F20"/>
          <w:szCs w:val="24"/>
          <w:lang w:eastAsia="en-US"/>
        </w:rPr>
      </w:pPr>
    </w:p>
    <w:p w:rsidR="00F95028" w:rsidRPr="00F95028" w:rsidRDefault="004046EF" w:rsidP="00786163">
      <w:pPr>
        <w:rPr>
          <w:rFonts w:eastAsia="Calibri"/>
          <w:lang w:eastAsia="en-US"/>
        </w:rPr>
      </w:pPr>
      <w:r>
        <w:rPr>
          <w:rFonts w:eastAsia="Calibri"/>
          <w:noProof/>
        </w:rPr>
        <w:drawing>
          <wp:inline distT="0" distB="0" distL="0" distR="0">
            <wp:extent cx="2962275" cy="3000375"/>
            <wp:effectExtent l="0" t="0" r="9525" b="9525"/>
            <wp:docPr id="2" name="Immagine 1" descr="Immagine raffigurante l'alfabeto LIS" title="Alfabeto 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2275" cy="3000375"/>
                    </a:xfrm>
                    <a:prstGeom prst="rect">
                      <a:avLst/>
                    </a:prstGeom>
                    <a:noFill/>
                    <a:ln>
                      <a:noFill/>
                    </a:ln>
                  </pic:spPr>
                </pic:pic>
              </a:graphicData>
            </a:graphic>
          </wp:inline>
        </w:drawing>
      </w:r>
    </w:p>
    <w:p w:rsidR="00F95028" w:rsidRPr="00786163" w:rsidRDefault="00F95028" w:rsidP="00786163">
      <w:pPr>
        <w:rPr>
          <w:rFonts w:eastAsia="Calibri"/>
          <w:iCs/>
          <w:lang w:eastAsia="en-US"/>
        </w:rPr>
      </w:pPr>
      <w:r w:rsidRPr="00786163">
        <w:rPr>
          <w:rFonts w:eastAsia="Calibri"/>
          <w:iCs/>
          <w:lang w:eastAsia="en-US"/>
        </w:rPr>
        <w:t>Alfabeto LIS. Fonte: Il soccorso alle persone disabili: indicazioni per la gestione dell’emergenza</w:t>
      </w:r>
    </w:p>
    <w:p w:rsidR="00F95028" w:rsidRPr="00786163" w:rsidRDefault="00F95028" w:rsidP="00786163">
      <w:pPr>
        <w:pStyle w:val="Titolo2"/>
        <w:rPr>
          <w:rStyle w:val="Enfasigrassetto"/>
          <w:b/>
          <w:bCs w:val="0"/>
          <w:color w:val="C00000"/>
          <w:spacing w:val="15"/>
        </w:rPr>
      </w:pPr>
      <w:r w:rsidRPr="00786163">
        <w:rPr>
          <w:rStyle w:val="Enfasigrassetto"/>
          <w:b/>
          <w:bCs w:val="0"/>
          <w:color w:val="C00000"/>
          <w:spacing w:val="15"/>
        </w:rPr>
        <w:t>Disabilità visiva</w:t>
      </w:r>
    </w:p>
    <w:p w:rsidR="00F95028" w:rsidRPr="00F95028" w:rsidRDefault="00F95028" w:rsidP="00005E8B">
      <w:pPr>
        <w:rPr>
          <w:rFonts w:eastAsia="Calibri"/>
          <w:lang w:eastAsia="en-US"/>
        </w:rPr>
      </w:pPr>
      <w:r w:rsidRPr="00F95028">
        <w:rPr>
          <w:rFonts w:eastAsia="Calibri"/>
          <w:lang w:eastAsia="en-US"/>
        </w:rPr>
        <w:t>Anche nel caso di persone con disabilità visiva le problematiche sono relative sia alla percezione dell’allarme sia alla comunicazione delle procedure da svolgere in caso di emergenza. Dopo aver verificato la presenza di una segnalazione acustica di emergenza, è necessario designare un</w:t>
      </w:r>
      <w:r w:rsidR="0083474F">
        <w:rPr>
          <w:rFonts w:eastAsia="Calibri"/>
          <w:lang w:eastAsia="en-US"/>
        </w:rPr>
        <w:t>/una</w:t>
      </w:r>
      <w:r w:rsidRPr="00F95028">
        <w:rPr>
          <w:rFonts w:eastAsia="Calibri"/>
          <w:lang w:eastAsia="en-US"/>
        </w:rPr>
        <w:t xml:space="preserve"> responsabile che allerti e assista l'individuo con disabilità visiva, assicurandosi che riesca a raggiungere lo spazio calmo in cui attendere i soccorsi.</w:t>
      </w:r>
    </w:p>
    <w:p w:rsidR="00F95028" w:rsidRPr="00F95028" w:rsidRDefault="00F95028" w:rsidP="00005E8B">
      <w:pPr>
        <w:rPr>
          <w:rFonts w:eastAsia="Calibri"/>
          <w:lang w:eastAsia="en-US"/>
        </w:rPr>
      </w:pPr>
      <w:r w:rsidRPr="00F95028">
        <w:rPr>
          <w:rFonts w:eastAsia="Calibri"/>
          <w:lang w:eastAsia="en-US"/>
        </w:rPr>
        <w:lastRenderedPageBreak/>
        <w:t>Di seguito elenchiamo alcune buone prassi che possono facilitare la comunicazione con una persona con disabilità visiva:</w:t>
      </w:r>
    </w:p>
    <w:p w:rsidR="00F95028" w:rsidRPr="00F95028" w:rsidRDefault="00F95028" w:rsidP="00871094">
      <w:pPr>
        <w:numPr>
          <w:ilvl w:val="0"/>
          <w:numId w:val="3"/>
        </w:numPr>
        <w:rPr>
          <w:rFonts w:eastAsia="Calibri"/>
          <w:lang w:eastAsia="en-US"/>
        </w:rPr>
      </w:pPr>
      <w:r w:rsidRPr="00F95028">
        <w:rPr>
          <w:rFonts w:eastAsia="Calibri"/>
          <w:lang w:eastAsia="en-US"/>
        </w:rPr>
        <w:t>Annunciare la propria presenza, ponendosi nelle vicinanze dell’interlocutore/interlocutrice, e parlare con voce ben distinta e comprensibile, senza gridare.</w:t>
      </w:r>
    </w:p>
    <w:p w:rsidR="00F95028" w:rsidRPr="00F95028" w:rsidRDefault="00F95028" w:rsidP="00871094">
      <w:pPr>
        <w:numPr>
          <w:ilvl w:val="0"/>
          <w:numId w:val="3"/>
        </w:numPr>
        <w:rPr>
          <w:rFonts w:eastAsia="Calibri"/>
          <w:lang w:eastAsia="en-US"/>
        </w:rPr>
      </w:pPr>
      <w:r w:rsidRPr="00F95028">
        <w:rPr>
          <w:rFonts w:eastAsia="Calibri"/>
          <w:lang w:eastAsia="en-US"/>
        </w:rPr>
        <w:t>Descrivere l’evento e la situazione di pericolo offrendo assistenza, lasciando che la persona vi spieghi di cosa ha bisogno.</w:t>
      </w:r>
    </w:p>
    <w:p w:rsidR="00F95028" w:rsidRPr="00F95028" w:rsidRDefault="00F95028" w:rsidP="00871094">
      <w:pPr>
        <w:numPr>
          <w:ilvl w:val="0"/>
          <w:numId w:val="3"/>
        </w:numPr>
        <w:rPr>
          <w:rFonts w:eastAsia="Calibri"/>
          <w:lang w:eastAsia="en-US"/>
        </w:rPr>
      </w:pPr>
      <w:r w:rsidRPr="00F95028">
        <w:rPr>
          <w:rFonts w:eastAsia="Calibri"/>
          <w:lang w:eastAsia="en-US"/>
        </w:rPr>
        <w:t xml:space="preserve">Descrivere in anticipo le azioni da intraprendere. </w:t>
      </w:r>
    </w:p>
    <w:p w:rsidR="00F95028" w:rsidRPr="00F95028" w:rsidRDefault="00F95028" w:rsidP="00871094">
      <w:pPr>
        <w:numPr>
          <w:ilvl w:val="0"/>
          <w:numId w:val="3"/>
        </w:numPr>
        <w:rPr>
          <w:rFonts w:eastAsia="Calibri"/>
          <w:lang w:eastAsia="en-US"/>
        </w:rPr>
      </w:pPr>
      <w:r w:rsidRPr="00F95028">
        <w:rPr>
          <w:rFonts w:eastAsia="Calibri"/>
          <w:lang w:eastAsia="en-US"/>
        </w:rPr>
        <w:t xml:space="preserve">Lasciare che la persona afferri leggermente il braccio o la spalla per farsi guidare (può scegliere di camminare leggermente dietro per valutare la reazione del corpo agli ostacoli). </w:t>
      </w:r>
    </w:p>
    <w:p w:rsidR="00F95028" w:rsidRPr="00F95028" w:rsidRDefault="00F95028" w:rsidP="00871094">
      <w:pPr>
        <w:numPr>
          <w:ilvl w:val="0"/>
          <w:numId w:val="3"/>
        </w:numPr>
        <w:rPr>
          <w:rFonts w:eastAsia="Calibri"/>
          <w:lang w:eastAsia="en-US"/>
        </w:rPr>
      </w:pPr>
      <w:r w:rsidRPr="00F95028">
        <w:rPr>
          <w:rFonts w:eastAsia="Calibri"/>
          <w:lang w:eastAsia="en-US"/>
        </w:rPr>
        <w:t>Lungo il percorso è necessario annunciare, ad alta voce, la presenza di scale, porte ed altre eventuali situazioni e/o ostacoli.</w:t>
      </w:r>
    </w:p>
    <w:p w:rsidR="00F95028" w:rsidRPr="00F95028" w:rsidRDefault="00F95028" w:rsidP="00871094">
      <w:pPr>
        <w:numPr>
          <w:ilvl w:val="0"/>
          <w:numId w:val="3"/>
        </w:numPr>
        <w:rPr>
          <w:rFonts w:eastAsia="Calibri"/>
          <w:lang w:eastAsia="en-US"/>
        </w:rPr>
      </w:pPr>
      <w:r w:rsidRPr="00F95028">
        <w:rPr>
          <w:rFonts w:eastAsia="Calibri"/>
          <w:lang w:eastAsia="en-US"/>
        </w:rPr>
        <w:t>Qualora si ponesse la necessità di guidare più persone con le stesse difficoltà, invitarle a tenersi per mano oppure sulle spalle (tipo trenino).</w:t>
      </w:r>
    </w:p>
    <w:p w:rsidR="00F95028" w:rsidRPr="00F95028" w:rsidRDefault="00F95028" w:rsidP="00871094">
      <w:pPr>
        <w:numPr>
          <w:ilvl w:val="0"/>
          <w:numId w:val="3"/>
        </w:numPr>
        <w:rPr>
          <w:rFonts w:eastAsia="Calibri"/>
          <w:lang w:eastAsia="en-US"/>
        </w:rPr>
      </w:pPr>
      <w:r w:rsidRPr="00F95028">
        <w:rPr>
          <w:rFonts w:eastAsia="Calibri"/>
          <w:lang w:eastAsia="en-US"/>
        </w:rPr>
        <w:t>Una volta raggiunto l’esterno, o lo spazio calmo, è necessario accertarsi che la persona aiutata non sia abbandonata a se stessa ma rimanga in compagnia di altri fino alla fine dell’emergenza.</w:t>
      </w:r>
    </w:p>
    <w:p w:rsidR="00F95028" w:rsidRPr="00F95028" w:rsidRDefault="00F95028" w:rsidP="00871094">
      <w:pPr>
        <w:numPr>
          <w:ilvl w:val="0"/>
          <w:numId w:val="3"/>
        </w:numPr>
        <w:rPr>
          <w:rFonts w:eastAsia="Calibri"/>
          <w:lang w:eastAsia="en-US"/>
        </w:rPr>
      </w:pPr>
      <w:r w:rsidRPr="00F95028">
        <w:rPr>
          <w:rFonts w:eastAsia="Calibri"/>
          <w:lang w:eastAsia="en-US"/>
        </w:rPr>
        <w:t>Nell’invitare la persona a sedersi, guidare prima la mano di quest’ultima affinché tocchi lo schienale del sedile.</w:t>
      </w:r>
    </w:p>
    <w:p w:rsidR="00F95028" w:rsidRPr="00F95028" w:rsidRDefault="00F95028" w:rsidP="00F95028">
      <w:pPr>
        <w:autoSpaceDE w:val="0"/>
        <w:autoSpaceDN w:val="0"/>
        <w:adjustRightInd w:val="0"/>
        <w:jc w:val="both"/>
        <w:rPr>
          <w:rFonts w:ascii="Times New Roman" w:eastAsia="Calibri" w:hAnsi="Times New Roman"/>
          <w:i/>
          <w:iCs/>
          <w:color w:val="231F20"/>
          <w:szCs w:val="24"/>
          <w:lang w:eastAsia="en-US"/>
        </w:rPr>
      </w:pPr>
    </w:p>
    <w:p w:rsidR="00F95028" w:rsidRPr="00F95028" w:rsidRDefault="00F95028" w:rsidP="00005E8B">
      <w:pPr>
        <w:rPr>
          <w:rFonts w:eastAsia="Calibri"/>
          <w:lang w:eastAsia="en-US"/>
        </w:rPr>
      </w:pPr>
      <w:r w:rsidRPr="00F95028">
        <w:rPr>
          <w:rFonts w:eastAsia="Calibri"/>
          <w:lang w:eastAsia="en-US"/>
        </w:rPr>
        <w:t>In caso di assistenza a persona con cane guida:</w:t>
      </w:r>
    </w:p>
    <w:p w:rsidR="00F95028" w:rsidRPr="00F95028" w:rsidRDefault="00F95028" w:rsidP="00871094">
      <w:pPr>
        <w:numPr>
          <w:ilvl w:val="0"/>
          <w:numId w:val="4"/>
        </w:numPr>
        <w:rPr>
          <w:rFonts w:eastAsia="Calibri"/>
          <w:lang w:eastAsia="en-US"/>
        </w:rPr>
      </w:pPr>
      <w:r w:rsidRPr="00F95028">
        <w:rPr>
          <w:rFonts w:eastAsia="Calibri"/>
          <w:lang w:eastAsia="en-US"/>
        </w:rPr>
        <w:t>Non accarezzare od offrire cibo al cane senza il permesso del padrone o della padrona.</w:t>
      </w:r>
    </w:p>
    <w:p w:rsidR="00F95028" w:rsidRPr="00F95028" w:rsidRDefault="00F95028" w:rsidP="00871094">
      <w:pPr>
        <w:numPr>
          <w:ilvl w:val="0"/>
          <w:numId w:val="4"/>
        </w:numPr>
        <w:rPr>
          <w:rFonts w:eastAsia="Calibri"/>
          <w:lang w:eastAsia="en-US"/>
        </w:rPr>
      </w:pPr>
      <w:r w:rsidRPr="00F95028">
        <w:rPr>
          <w:rFonts w:eastAsia="Calibri"/>
          <w:lang w:eastAsia="en-US"/>
        </w:rPr>
        <w:t>Quando il cane porta la “guida” (è dotato di imbracatura) significa che sta svolgendo le sue mansioni, nel caso non vogliate che il cane guidi il suo padrone o la sua padrona, fate rimuovere la “guida”.</w:t>
      </w:r>
    </w:p>
    <w:p w:rsidR="00F95028" w:rsidRPr="00F95028" w:rsidRDefault="00F95028" w:rsidP="00871094">
      <w:pPr>
        <w:numPr>
          <w:ilvl w:val="0"/>
          <w:numId w:val="4"/>
        </w:numPr>
        <w:rPr>
          <w:rFonts w:eastAsia="Calibri"/>
          <w:lang w:eastAsia="en-US"/>
        </w:rPr>
      </w:pPr>
      <w:r w:rsidRPr="00F95028">
        <w:rPr>
          <w:rFonts w:eastAsia="Calibri"/>
          <w:lang w:eastAsia="en-US"/>
        </w:rPr>
        <w:t>Accertarsi che il cane sia portato in salvo con il padrone o la padrona.</w:t>
      </w:r>
    </w:p>
    <w:p w:rsidR="00F95028" w:rsidRPr="00005E8B" w:rsidRDefault="00F95028" w:rsidP="00871094">
      <w:pPr>
        <w:numPr>
          <w:ilvl w:val="0"/>
          <w:numId w:val="4"/>
        </w:numPr>
        <w:autoSpaceDE w:val="0"/>
        <w:autoSpaceDN w:val="0"/>
        <w:adjustRightInd w:val="0"/>
        <w:jc w:val="both"/>
        <w:rPr>
          <w:rFonts w:ascii="Times New Roman" w:eastAsia="Calibri" w:hAnsi="Times New Roman"/>
          <w:i/>
          <w:iCs/>
          <w:color w:val="231F20"/>
          <w:szCs w:val="24"/>
          <w:lang w:eastAsia="en-US"/>
        </w:rPr>
      </w:pPr>
      <w:r w:rsidRPr="00005E8B">
        <w:rPr>
          <w:rFonts w:eastAsia="Calibri"/>
          <w:lang w:eastAsia="en-US"/>
        </w:rPr>
        <w:t xml:space="preserve">Nel caso la persona da soccorrere chieda di badare al cane, questo va sempre tenuto </w:t>
      </w:r>
      <w:r w:rsidRPr="00005E8B">
        <w:rPr>
          <w:rFonts w:eastAsia="Calibri"/>
        </w:rPr>
        <w:t>al gu</w:t>
      </w:r>
      <w:r w:rsidR="00005E8B" w:rsidRPr="00005E8B">
        <w:rPr>
          <w:rFonts w:eastAsia="Calibri"/>
        </w:rPr>
        <w:t>inzaglio e non per la “guida”.</w:t>
      </w:r>
    </w:p>
    <w:p w:rsidR="00F95028" w:rsidRPr="00005E8B" w:rsidRDefault="00F95028" w:rsidP="00005E8B">
      <w:pPr>
        <w:pStyle w:val="Titolo2"/>
        <w:rPr>
          <w:rStyle w:val="Enfasigrassetto"/>
          <w:b/>
          <w:bCs w:val="0"/>
          <w:color w:val="C00000"/>
          <w:spacing w:val="15"/>
        </w:rPr>
      </w:pPr>
      <w:r w:rsidRPr="00005E8B">
        <w:rPr>
          <w:rStyle w:val="Enfasigrassetto"/>
          <w:b/>
          <w:bCs w:val="0"/>
          <w:color w:val="C00000"/>
          <w:spacing w:val="15"/>
        </w:rPr>
        <w:lastRenderedPageBreak/>
        <w:t>Disabilità cognitiva</w:t>
      </w:r>
    </w:p>
    <w:p w:rsidR="00F95028" w:rsidRPr="00F95028" w:rsidRDefault="00F95028" w:rsidP="00005E8B">
      <w:pPr>
        <w:rPr>
          <w:rFonts w:eastAsia="Calibri"/>
          <w:lang w:eastAsia="en-US"/>
        </w:rPr>
      </w:pPr>
      <w:r w:rsidRPr="00F95028">
        <w:rPr>
          <w:rFonts w:eastAsia="Calibri"/>
          <w:lang w:eastAsia="en-US"/>
        </w:rPr>
        <w:t xml:space="preserve">Le persone con disabilità cognitiva possono avere difficoltà nel riconoscere o nell’essere motivate ad agire, in caso di emergenza. </w:t>
      </w:r>
    </w:p>
    <w:p w:rsidR="00F95028" w:rsidRPr="00F95028" w:rsidRDefault="00F95028" w:rsidP="00005E8B">
      <w:pPr>
        <w:rPr>
          <w:rFonts w:eastAsia="Calibri"/>
          <w:lang w:eastAsia="en-US"/>
        </w:rPr>
      </w:pPr>
      <w:r w:rsidRPr="00F95028">
        <w:rPr>
          <w:rFonts w:eastAsia="Calibri"/>
          <w:lang w:eastAsia="en-US"/>
        </w:rPr>
        <w:t>In tali evenienze chi soccorre deve mantenere la calma, parlare con voce rassicurante, farsi aiutare da persone eventualmente presenti sul luogo e decidere rapidamente sul da farsi, tenendo presente che la priorità assoluta è l’integrità fisica della persona con disabilità.</w:t>
      </w:r>
    </w:p>
    <w:p w:rsidR="00F95028" w:rsidRPr="00F95028" w:rsidRDefault="00F95028" w:rsidP="00005E8B">
      <w:pPr>
        <w:rPr>
          <w:rFonts w:eastAsia="Calibri"/>
          <w:lang w:eastAsia="en-US"/>
        </w:rPr>
      </w:pPr>
      <w:r w:rsidRPr="00F95028">
        <w:rPr>
          <w:rFonts w:eastAsia="Calibri"/>
          <w:lang w:eastAsia="en-US"/>
        </w:rPr>
        <w:t>In questo ambito diventa necessario esercitarsi ad agire in situazioni di emergenza simulata, ricreando una situazione verosimile in cui la persona da aiutare potrebbe:</w:t>
      </w:r>
    </w:p>
    <w:p w:rsidR="00F95028" w:rsidRPr="00F95028" w:rsidRDefault="00F95028" w:rsidP="00871094">
      <w:pPr>
        <w:numPr>
          <w:ilvl w:val="0"/>
          <w:numId w:val="5"/>
        </w:numPr>
        <w:rPr>
          <w:rFonts w:eastAsia="Calibri"/>
          <w:iCs/>
          <w:lang w:eastAsia="en-US"/>
        </w:rPr>
      </w:pPr>
      <w:r w:rsidRPr="00F95028">
        <w:rPr>
          <w:rFonts w:eastAsia="Calibri"/>
          <w:lang w:eastAsia="en-US"/>
        </w:rPr>
        <w:t>non aver percepito</w:t>
      </w:r>
      <w:r w:rsidRPr="00F95028">
        <w:rPr>
          <w:rFonts w:eastAsia="Calibri"/>
          <w:iCs/>
          <w:lang w:eastAsia="en-US"/>
        </w:rPr>
        <w:t xml:space="preserve"> il pericolo;</w:t>
      </w:r>
    </w:p>
    <w:p w:rsidR="00F95028" w:rsidRPr="00F95028" w:rsidRDefault="00F95028" w:rsidP="00871094">
      <w:pPr>
        <w:numPr>
          <w:ilvl w:val="0"/>
          <w:numId w:val="5"/>
        </w:numPr>
        <w:rPr>
          <w:rFonts w:eastAsia="Calibri"/>
          <w:iCs/>
          <w:lang w:eastAsia="en-US"/>
        </w:rPr>
      </w:pPr>
      <w:r w:rsidRPr="00F95028">
        <w:rPr>
          <w:rFonts w:eastAsia="Calibri"/>
          <w:iCs/>
          <w:lang w:eastAsia="en-US"/>
        </w:rPr>
        <w:t>non possedere l’abilità della letto-scrittura;</w:t>
      </w:r>
    </w:p>
    <w:p w:rsidR="00F95028" w:rsidRPr="00F95028" w:rsidRDefault="00F95028" w:rsidP="00871094">
      <w:pPr>
        <w:numPr>
          <w:ilvl w:val="0"/>
          <w:numId w:val="5"/>
        </w:numPr>
        <w:rPr>
          <w:rFonts w:eastAsia="Calibri"/>
          <w:iCs/>
          <w:lang w:eastAsia="en-US"/>
        </w:rPr>
      </w:pPr>
      <w:r w:rsidRPr="00F95028">
        <w:rPr>
          <w:rFonts w:eastAsia="Calibri"/>
          <w:iCs/>
          <w:lang w:eastAsia="en-US"/>
        </w:rPr>
        <w:t>avere una percezione visiva confusa di istruzioni scritte o di pannelli;</w:t>
      </w:r>
    </w:p>
    <w:p w:rsidR="00F95028" w:rsidRPr="00005E8B" w:rsidRDefault="00F95028" w:rsidP="00871094">
      <w:pPr>
        <w:numPr>
          <w:ilvl w:val="0"/>
          <w:numId w:val="5"/>
        </w:numPr>
        <w:autoSpaceDE w:val="0"/>
        <w:autoSpaceDN w:val="0"/>
        <w:adjustRightInd w:val="0"/>
        <w:jc w:val="both"/>
        <w:rPr>
          <w:rFonts w:ascii="Times New Roman" w:eastAsia="Calibri" w:hAnsi="Times New Roman"/>
          <w:i/>
          <w:iCs/>
          <w:color w:val="231F20"/>
          <w:szCs w:val="24"/>
          <w:lang w:eastAsia="en-US"/>
        </w:rPr>
      </w:pPr>
      <w:r w:rsidRPr="00005E8B">
        <w:rPr>
          <w:rFonts w:eastAsia="Calibri"/>
          <w:iCs/>
          <w:lang w:eastAsia="en-US"/>
        </w:rPr>
        <w:t>essere disorientato e avere bisogno di accompagnamento.</w:t>
      </w:r>
    </w:p>
    <w:p w:rsidR="00F95028" w:rsidRPr="00F95028" w:rsidRDefault="00F95028" w:rsidP="00005E8B">
      <w:pPr>
        <w:rPr>
          <w:rFonts w:eastAsia="Calibri"/>
          <w:lang w:eastAsia="en-US"/>
        </w:rPr>
      </w:pPr>
      <w:r w:rsidRPr="00F95028">
        <w:rPr>
          <w:rFonts w:eastAsia="Calibri"/>
          <w:lang w:eastAsia="en-US"/>
        </w:rPr>
        <w:t>In questi casi è bene tenere il seguente atteggiamento:</w:t>
      </w:r>
    </w:p>
    <w:p w:rsidR="00F95028" w:rsidRPr="00F95028" w:rsidRDefault="00F95028" w:rsidP="00871094">
      <w:pPr>
        <w:numPr>
          <w:ilvl w:val="0"/>
          <w:numId w:val="6"/>
        </w:numPr>
        <w:rPr>
          <w:rFonts w:eastAsia="Calibri"/>
          <w:lang w:eastAsia="en-US"/>
        </w:rPr>
      </w:pPr>
      <w:r w:rsidRPr="00F95028">
        <w:rPr>
          <w:rFonts w:eastAsia="Calibri"/>
          <w:lang w:eastAsia="en-US"/>
        </w:rPr>
        <w:t>usare segnali semplici o simboli immediatamente comprensibili, ad esempio segnali grafici universali;</w:t>
      </w:r>
    </w:p>
    <w:p w:rsidR="00F95028" w:rsidRPr="00F95028" w:rsidRDefault="00F95028" w:rsidP="00871094">
      <w:pPr>
        <w:numPr>
          <w:ilvl w:val="0"/>
          <w:numId w:val="6"/>
        </w:numPr>
        <w:rPr>
          <w:rFonts w:eastAsia="Calibri"/>
          <w:lang w:eastAsia="en-US"/>
        </w:rPr>
      </w:pPr>
      <w:r w:rsidRPr="00F95028">
        <w:rPr>
          <w:rFonts w:eastAsia="Calibri"/>
          <w:lang w:eastAsia="en-US"/>
        </w:rPr>
        <w:t>verbalizzare direttamente con la persona le operazioni che si effettueranno in situazione d’emergenza;</w:t>
      </w:r>
    </w:p>
    <w:p w:rsidR="00F95028" w:rsidRPr="00F95028" w:rsidRDefault="00F95028" w:rsidP="00871094">
      <w:pPr>
        <w:numPr>
          <w:ilvl w:val="0"/>
          <w:numId w:val="6"/>
        </w:numPr>
        <w:rPr>
          <w:rFonts w:eastAsia="Calibri"/>
          <w:lang w:eastAsia="en-US"/>
        </w:rPr>
      </w:pPr>
      <w:r w:rsidRPr="00F95028">
        <w:rPr>
          <w:rFonts w:eastAsia="Calibri"/>
          <w:lang w:eastAsia="en-US"/>
        </w:rPr>
        <w:t>suddividere le informazioni e le indicazioni in semplici fasi successive cercando di essere molto pazienti.</w:t>
      </w:r>
    </w:p>
    <w:p w:rsidR="008E7D76" w:rsidRPr="008E7D76" w:rsidRDefault="008E7D76" w:rsidP="008E7D76">
      <w:pPr>
        <w:pStyle w:val="Titolo2"/>
      </w:pPr>
      <w:r>
        <w:rPr>
          <w:rStyle w:val="Enfasigrassetto"/>
          <w:b/>
          <w:bCs w:val="0"/>
          <w:color w:val="C00000"/>
          <w:spacing w:val="15"/>
        </w:rPr>
        <w:t>GESTIONE DELLE SITUAZIONI DI CRISI</w:t>
      </w:r>
    </w:p>
    <w:p w:rsidR="008E7D76" w:rsidRDefault="008E7D76" w:rsidP="008E7D76">
      <w:pPr>
        <w:autoSpaceDE w:val="0"/>
        <w:autoSpaceDN w:val="0"/>
        <w:adjustRightInd w:val="0"/>
        <w:rPr>
          <w:rFonts w:asciiTheme="minorHAnsi" w:eastAsia="Calibri" w:hAnsiTheme="minorHAnsi"/>
          <w:szCs w:val="24"/>
          <w:lang w:eastAsia="en-US"/>
        </w:rPr>
      </w:pPr>
      <w:r w:rsidRPr="008E7D76">
        <w:rPr>
          <w:rFonts w:asciiTheme="minorHAnsi" w:eastAsia="Calibri" w:hAnsiTheme="minorHAnsi"/>
          <w:szCs w:val="24"/>
          <w:lang w:eastAsia="en-US"/>
        </w:rPr>
        <w:t xml:space="preserve">Intendiamo situazioni di crisi, improvvisi stati in cui le persone tendono a perdere lucidità manifestando ansia eccessiva, panico, disorganizzazione spaziale, fino ad arrivare a veri e propri crolli emotivi e fisici. </w:t>
      </w:r>
    </w:p>
    <w:p w:rsidR="008E7D76" w:rsidRPr="008E7D76" w:rsidRDefault="008E7D76" w:rsidP="008E7D76">
      <w:pPr>
        <w:autoSpaceDE w:val="0"/>
        <w:autoSpaceDN w:val="0"/>
        <w:adjustRightInd w:val="0"/>
        <w:rPr>
          <w:rFonts w:asciiTheme="minorHAnsi" w:eastAsia="Calibri" w:hAnsiTheme="minorHAnsi"/>
          <w:szCs w:val="24"/>
          <w:lang w:eastAsia="en-US"/>
        </w:rPr>
      </w:pPr>
      <w:r w:rsidRPr="008E7D76">
        <w:rPr>
          <w:rFonts w:asciiTheme="minorHAnsi" w:eastAsia="Calibri" w:hAnsiTheme="minorHAnsi"/>
          <w:szCs w:val="24"/>
          <w:lang w:eastAsia="en-US"/>
        </w:rPr>
        <w:t>La crisi può derivare da diverse condizioni di disabilità che possono essere causate da una variata casistica di patologie; riportiamo, come esempio, le disabilità psichiche (disturbi di personalità, tratti autistici, psicosi…), le disabilità derivanti da malattie organiche (epilessia, diabete, cardiopatie…), e casi di disturbi di ansia o attacchi di panico che possono insorgere anche in persone senza particolari condizioni di disabilità.</w:t>
      </w:r>
    </w:p>
    <w:p w:rsidR="008E7D76" w:rsidRPr="008E7D76" w:rsidRDefault="008E7D76" w:rsidP="008E7D76">
      <w:pPr>
        <w:autoSpaceDE w:val="0"/>
        <w:autoSpaceDN w:val="0"/>
        <w:adjustRightInd w:val="0"/>
        <w:rPr>
          <w:rFonts w:asciiTheme="minorHAnsi" w:eastAsia="Calibri" w:hAnsiTheme="minorHAnsi"/>
          <w:color w:val="231F20"/>
          <w:szCs w:val="24"/>
          <w:lang w:eastAsia="en-US"/>
        </w:rPr>
      </w:pPr>
      <w:r w:rsidRPr="008E7D76">
        <w:rPr>
          <w:rFonts w:asciiTheme="minorHAnsi" w:eastAsia="Calibri" w:hAnsiTheme="minorHAnsi"/>
          <w:szCs w:val="24"/>
          <w:lang w:eastAsia="en-US"/>
        </w:rPr>
        <w:lastRenderedPageBreak/>
        <w:t xml:space="preserve">In primo luogo, in queste situazioni, è necessario mantenere la calma attenendosi scrupolosamente a quanto previsto nei </w:t>
      </w:r>
      <w:hyperlink r:id="rId9" w:history="1">
        <w:r w:rsidRPr="008E7D76">
          <w:rPr>
            <w:rStyle w:val="Collegamentoipertestuale"/>
            <w:rFonts w:asciiTheme="minorHAnsi" w:eastAsia="Calibri" w:hAnsiTheme="minorHAnsi"/>
            <w:szCs w:val="24"/>
            <w:lang w:eastAsia="en-US"/>
          </w:rPr>
          <w:t>piani d’emergenza</w:t>
        </w:r>
      </w:hyperlink>
      <w:r w:rsidRPr="008E7D76">
        <w:rPr>
          <w:rFonts w:asciiTheme="minorHAnsi" w:eastAsia="Calibri" w:hAnsiTheme="minorHAnsi"/>
          <w:color w:val="231F20"/>
          <w:szCs w:val="24"/>
          <w:lang w:eastAsia="en-US"/>
        </w:rPr>
        <w:t>, evitando di trasmettere panico alle altre persone.</w:t>
      </w:r>
    </w:p>
    <w:p w:rsidR="008E7D76" w:rsidRPr="008E7D76" w:rsidRDefault="008E7D76" w:rsidP="008E7D76">
      <w:pPr>
        <w:autoSpaceDE w:val="0"/>
        <w:autoSpaceDN w:val="0"/>
        <w:adjustRightInd w:val="0"/>
        <w:rPr>
          <w:rFonts w:asciiTheme="minorHAnsi" w:eastAsia="Calibri" w:hAnsiTheme="minorHAnsi"/>
          <w:color w:val="231F20"/>
          <w:szCs w:val="24"/>
          <w:lang w:eastAsia="en-US"/>
        </w:rPr>
      </w:pPr>
      <w:r w:rsidRPr="008E7D76">
        <w:rPr>
          <w:rFonts w:asciiTheme="minorHAnsi" w:eastAsia="Calibri" w:hAnsiTheme="minorHAnsi"/>
          <w:color w:val="231F20"/>
          <w:szCs w:val="24"/>
          <w:lang w:eastAsia="en-US"/>
        </w:rPr>
        <w:t xml:space="preserve">Oltre ad avvertire il personale </w:t>
      </w:r>
      <w:hyperlink r:id="rId10" w:history="1">
        <w:r w:rsidRPr="008E7D76">
          <w:rPr>
            <w:rStyle w:val="Collegamentoipertestuale"/>
            <w:rFonts w:asciiTheme="minorHAnsi" w:eastAsia="Calibri" w:hAnsiTheme="minorHAnsi"/>
            <w:szCs w:val="24"/>
            <w:lang w:eastAsia="en-US"/>
          </w:rPr>
          <w:t>addetto al primo soccorso</w:t>
        </w:r>
      </w:hyperlink>
      <w:r w:rsidRPr="008E7D76">
        <w:rPr>
          <w:rFonts w:asciiTheme="minorHAnsi" w:eastAsia="Calibri" w:hAnsiTheme="minorHAnsi"/>
          <w:color w:val="231F20"/>
          <w:szCs w:val="24"/>
          <w:lang w:eastAsia="en-US"/>
        </w:rPr>
        <w:t xml:space="preserve"> e all'emergenza della struttura, è necessario contattare subito il personale sanitario (118) e, qualora la crisi si manifesti anche attraverso forme di aggressività, le forze dell'ordine (112); </w:t>
      </w:r>
      <w:r w:rsidRPr="008E7D76">
        <w:rPr>
          <w:rFonts w:asciiTheme="minorHAnsi" w:eastAsia="Calibri" w:hAnsiTheme="minorHAnsi"/>
          <w:szCs w:val="24"/>
          <w:lang w:eastAsia="en-US"/>
        </w:rPr>
        <w:t>nel caso in cui si fosse a concoscenza del disturbo della persona in stato di crisi sarà opportuno segnalarlo ai sanitari già dal momento della chiamata.</w:t>
      </w:r>
    </w:p>
    <w:p w:rsidR="008E7D76" w:rsidRPr="00F95028" w:rsidRDefault="008E7D76" w:rsidP="00543B09">
      <w:pPr>
        <w:rPr>
          <w:rFonts w:ascii="Times New Roman" w:hAnsi="Times New Roman"/>
          <w:szCs w:val="24"/>
        </w:rPr>
      </w:pPr>
    </w:p>
    <w:sectPr w:rsidR="008E7D76" w:rsidRPr="00F95028" w:rsidSect="00153802">
      <w:headerReference w:type="default" r:id="rId11"/>
      <w:footerReference w:type="default" r:id="rId12"/>
      <w:headerReference w:type="first" r:id="rId13"/>
      <w:footerReference w:type="first" r:id="rId14"/>
      <w:pgSz w:w="11907" w:h="16840" w:code="9"/>
      <w:pgMar w:top="1134" w:right="1701" w:bottom="1134" w:left="1134"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039" w:rsidRDefault="00DE4039">
      <w:r>
        <w:separator/>
      </w:r>
    </w:p>
  </w:endnote>
  <w:endnote w:type="continuationSeparator" w:id="0">
    <w:p w:rsidR="00DE4039" w:rsidRDefault="00DE4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802" w:rsidRDefault="00153802">
    <w:pPr>
      <w:pStyle w:val="Pidipagina"/>
      <w:jc w:val="center"/>
    </w:pPr>
    <w:r>
      <w:fldChar w:fldCharType="begin"/>
    </w:r>
    <w:r>
      <w:instrText>PAGE   \* MERGEFORMAT</w:instrText>
    </w:r>
    <w:r>
      <w:fldChar w:fldCharType="separate"/>
    </w:r>
    <w:r w:rsidR="009207D5">
      <w:rPr>
        <w:noProof/>
      </w:rPr>
      <w:t>2</w:t>
    </w:r>
    <w:r>
      <w:fldChar w:fldCharType="end"/>
    </w:r>
  </w:p>
  <w:p w:rsidR="005F5816" w:rsidRDefault="005F581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802" w:rsidRDefault="00153802">
    <w:pPr>
      <w:pStyle w:val="Pidipagina"/>
      <w:jc w:val="center"/>
    </w:pPr>
    <w:r>
      <w:fldChar w:fldCharType="begin"/>
    </w:r>
    <w:r>
      <w:instrText>PAGE   \* MERGEFORMAT</w:instrText>
    </w:r>
    <w:r>
      <w:fldChar w:fldCharType="separate"/>
    </w:r>
    <w:r w:rsidR="009207D5">
      <w:rPr>
        <w:noProof/>
      </w:rPr>
      <w:t>1</w:t>
    </w:r>
    <w:r>
      <w:fldChar w:fldCharType="end"/>
    </w:r>
  </w:p>
  <w:p w:rsidR="00153802" w:rsidRDefault="0015380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039" w:rsidRDefault="00DE4039">
      <w:r>
        <w:separator/>
      </w:r>
    </w:p>
  </w:footnote>
  <w:footnote w:type="continuationSeparator" w:id="0">
    <w:p w:rsidR="00DE4039" w:rsidRDefault="00DE4039">
      <w:r>
        <w:continuationSeparator/>
      </w:r>
    </w:p>
  </w:footnote>
  <w:footnote w:id="1">
    <w:p w:rsidR="00F95028" w:rsidRPr="00153802" w:rsidRDefault="00F95028" w:rsidP="00153802">
      <w:pPr>
        <w:rPr>
          <w:sz w:val="20"/>
          <w:szCs w:val="20"/>
        </w:rPr>
      </w:pPr>
      <w:r w:rsidRPr="00153802">
        <w:rPr>
          <w:rStyle w:val="Rimandonotaapidipagina"/>
          <w:sz w:val="20"/>
          <w:szCs w:val="20"/>
        </w:rPr>
        <w:footnoteRef/>
      </w:r>
      <w:r w:rsidRPr="00153802">
        <w:rPr>
          <w:sz w:val="20"/>
          <w:szCs w:val="20"/>
        </w:rPr>
        <w:t xml:space="preserve"> Luogo sicuro statico contiguo e comunicante con una via di esodo verticale od in essa inserito; tale spazio non deve costituire intralcio alla fruibilità delle vie di esodo e deve avere caratteristiche tali da garantire la permanenza di persone con ridotte o impedite capacità motorie in attesa di soccorsi.</w:t>
      </w:r>
    </w:p>
  </w:footnote>
  <w:footnote w:id="2">
    <w:p w:rsidR="00F95028" w:rsidRPr="00786163" w:rsidRDefault="00F95028" w:rsidP="00F95028">
      <w:pPr>
        <w:pStyle w:val="Testonotaapidipagina"/>
        <w:rPr>
          <w:sz w:val="20"/>
          <w:szCs w:val="20"/>
        </w:rPr>
      </w:pPr>
      <w:r w:rsidRPr="00786163">
        <w:rPr>
          <w:rStyle w:val="Rimandonotaapidipagina"/>
          <w:sz w:val="20"/>
          <w:szCs w:val="20"/>
        </w:rPr>
        <w:footnoteRef/>
      </w:r>
      <w:r w:rsidRPr="00786163">
        <w:rPr>
          <w:sz w:val="20"/>
          <w:szCs w:val="20"/>
        </w:rPr>
        <w:t xml:space="preserve"> Coinvolgendo i Vigili del Fuoco, AUSL, ecc.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816" w:rsidRDefault="005F5816" w:rsidP="00A57563">
    <w:pPr>
      <w:pStyle w:val="Intestazione"/>
      <w:spacing w:line="240" w:lineRule="atLeast"/>
      <w:rPr>
        <w:position w:val="30"/>
        <w:sz w:val="6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1"/>
      <w:tblW w:w="110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Caption w:val="Griglia intestazione"/>
      <w:tblDescription w:val="Griglia che comprende Marchio Unife, nome e info struttura."/>
    </w:tblPr>
    <w:tblGrid>
      <w:gridCol w:w="3085"/>
      <w:gridCol w:w="4536"/>
      <w:gridCol w:w="3402"/>
    </w:tblGrid>
    <w:tr w:rsidR="009207D5" w:rsidRPr="009207D5" w:rsidTr="003F02F7">
      <w:trPr>
        <w:tblHeader/>
      </w:trPr>
      <w:tc>
        <w:tcPr>
          <w:tcW w:w="3085" w:type="dxa"/>
          <w:tcBorders>
            <w:top w:val="nil"/>
            <w:bottom w:val="nil"/>
            <w:right w:val="single" w:sz="4" w:space="0" w:color="auto"/>
          </w:tcBorders>
        </w:tcPr>
        <w:p w:rsidR="009207D5" w:rsidRPr="009207D5" w:rsidRDefault="009207D5" w:rsidP="009207D5">
          <w:pPr>
            <w:tabs>
              <w:tab w:val="center" w:pos="4819"/>
              <w:tab w:val="right" w:pos="9638"/>
            </w:tabs>
            <w:spacing w:after="0" w:line="240" w:lineRule="auto"/>
            <w:rPr>
              <w:rFonts w:ascii="Times New Roman" w:hAnsi="Times New Roman"/>
              <w:szCs w:val="24"/>
            </w:rPr>
          </w:pPr>
          <w:r w:rsidRPr="009207D5">
            <w:rPr>
              <w:rFonts w:ascii="Times New Roman" w:hAnsi="Times New Roman"/>
              <w:noProof/>
              <w:szCs w:val="24"/>
            </w:rPr>
            <w:drawing>
              <wp:inline distT="0" distB="0" distL="0" distR="0" wp14:anchorId="4D91EE6E" wp14:editId="7274C727">
                <wp:extent cx="1711631" cy="711200"/>
                <wp:effectExtent l="0" t="0" r="3175" b="0"/>
                <wp:docPr id="4" name="Immagine 4" descr="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title="Marchio Università di Ferr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fe_nero.png"/>
                        <pic:cNvPicPr/>
                      </pic:nvPicPr>
                      <pic:blipFill>
                        <a:blip r:embed="rId1">
                          <a:extLst>
                            <a:ext uri="{28A0092B-C50C-407E-A947-70E740481C1C}">
                              <a14:useLocalDpi xmlns:a14="http://schemas.microsoft.com/office/drawing/2010/main" val="0"/>
                            </a:ext>
                          </a:extLst>
                        </a:blip>
                        <a:stretch>
                          <a:fillRect/>
                        </a:stretch>
                      </pic:blipFill>
                      <pic:spPr>
                        <a:xfrm>
                          <a:off x="0" y="0"/>
                          <a:ext cx="1711631" cy="711200"/>
                        </a:xfrm>
                        <a:prstGeom prst="rect">
                          <a:avLst/>
                        </a:prstGeom>
                      </pic:spPr>
                    </pic:pic>
                  </a:graphicData>
                </a:graphic>
              </wp:inline>
            </w:drawing>
          </w:r>
        </w:p>
      </w:tc>
      <w:tc>
        <w:tcPr>
          <w:tcW w:w="4536" w:type="dxa"/>
          <w:tcBorders>
            <w:left w:val="single" w:sz="4" w:space="0" w:color="auto"/>
          </w:tcBorders>
        </w:tcPr>
        <w:p w:rsidR="009207D5" w:rsidRPr="009207D5" w:rsidRDefault="009207D5" w:rsidP="009207D5">
          <w:pPr>
            <w:spacing w:before="108" w:after="0" w:line="254" w:lineRule="auto"/>
            <w:ind w:left="153"/>
            <w:rPr>
              <w:rFonts w:ascii="Arial" w:hAnsi="Arial" w:cs="Arial"/>
              <w:szCs w:val="24"/>
            </w:rPr>
          </w:pPr>
          <w:r w:rsidRPr="009207D5">
            <w:rPr>
              <w:rFonts w:ascii="Arial" w:hAnsi="Arial" w:cs="Arial"/>
              <w:szCs w:val="24"/>
            </w:rPr>
            <w:t>Ufficio Sicurezza</w:t>
          </w:r>
        </w:p>
        <w:p w:rsidR="009207D5" w:rsidRPr="009207D5" w:rsidRDefault="009207D5" w:rsidP="009207D5">
          <w:pPr>
            <w:spacing w:before="108" w:after="0" w:line="254" w:lineRule="auto"/>
            <w:ind w:left="153"/>
            <w:rPr>
              <w:rFonts w:ascii="Arial" w:hAnsi="Arial" w:cs="Arial"/>
              <w:szCs w:val="24"/>
            </w:rPr>
          </w:pPr>
          <w:r w:rsidRPr="009207D5">
            <w:rPr>
              <w:rFonts w:ascii="Arial" w:hAnsi="Arial" w:cs="Arial"/>
              <w:szCs w:val="24"/>
            </w:rPr>
            <w:t>e Ambiente</w:t>
          </w:r>
        </w:p>
      </w:tc>
      <w:tc>
        <w:tcPr>
          <w:tcW w:w="3402" w:type="dxa"/>
        </w:tcPr>
        <w:p w:rsidR="009207D5" w:rsidRPr="009207D5" w:rsidRDefault="009207D5" w:rsidP="009207D5">
          <w:pPr>
            <w:tabs>
              <w:tab w:val="center" w:pos="4819"/>
              <w:tab w:val="right" w:pos="9638"/>
            </w:tabs>
            <w:spacing w:before="130" w:after="0" w:line="240" w:lineRule="auto"/>
            <w:rPr>
              <w:rFonts w:ascii="Arial" w:hAnsi="Arial" w:cs="Arial"/>
              <w:sz w:val="15"/>
              <w:szCs w:val="15"/>
            </w:rPr>
          </w:pPr>
          <w:r w:rsidRPr="009207D5">
            <w:rPr>
              <w:rFonts w:ascii="Arial" w:hAnsi="Arial" w:cs="Arial"/>
              <w:b/>
              <w:sz w:val="15"/>
              <w:szCs w:val="15"/>
            </w:rPr>
            <w:t>Università degli Studi di Ferrara</w:t>
          </w:r>
        </w:p>
        <w:p w:rsidR="009207D5" w:rsidRPr="009207D5" w:rsidRDefault="009207D5" w:rsidP="009207D5">
          <w:pPr>
            <w:tabs>
              <w:tab w:val="center" w:pos="4819"/>
              <w:tab w:val="right" w:pos="9638"/>
            </w:tabs>
            <w:spacing w:after="0" w:line="240" w:lineRule="auto"/>
            <w:rPr>
              <w:rFonts w:ascii="Arial" w:hAnsi="Arial" w:cs="Arial"/>
              <w:sz w:val="15"/>
              <w:szCs w:val="15"/>
            </w:rPr>
          </w:pPr>
          <w:r w:rsidRPr="009207D5">
            <w:rPr>
              <w:rFonts w:ascii="Arial" w:hAnsi="Arial" w:cs="Arial"/>
              <w:sz w:val="15"/>
              <w:szCs w:val="15"/>
            </w:rPr>
            <w:t xml:space="preserve">Ripartizione Patrimonio immobiliare </w:t>
          </w:r>
        </w:p>
        <w:p w:rsidR="009207D5" w:rsidRPr="009207D5" w:rsidRDefault="009207D5" w:rsidP="009207D5">
          <w:pPr>
            <w:tabs>
              <w:tab w:val="center" w:pos="4819"/>
              <w:tab w:val="right" w:pos="9638"/>
            </w:tabs>
            <w:spacing w:after="0" w:line="240" w:lineRule="auto"/>
            <w:rPr>
              <w:rFonts w:ascii="Arial" w:hAnsi="Arial" w:cs="Arial"/>
              <w:sz w:val="15"/>
              <w:szCs w:val="15"/>
            </w:rPr>
          </w:pPr>
          <w:r w:rsidRPr="009207D5">
            <w:rPr>
              <w:rFonts w:ascii="Arial" w:hAnsi="Arial" w:cs="Arial"/>
              <w:sz w:val="15"/>
              <w:szCs w:val="15"/>
            </w:rPr>
            <w:t>Logistica e Sicurezza</w:t>
          </w:r>
        </w:p>
        <w:p w:rsidR="009207D5" w:rsidRPr="009207D5" w:rsidRDefault="009207D5" w:rsidP="009207D5">
          <w:pPr>
            <w:tabs>
              <w:tab w:val="center" w:pos="4819"/>
              <w:tab w:val="right" w:pos="9638"/>
            </w:tabs>
            <w:spacing w:after="0" w:line="240" w:lineRule="auto"/>
            <w:rPr>
              <w:rFonts w:ascii="Arial" w:hAnsi="Arial" w:cs="Arial"/>
              <w:sz w:val="15"/>
              <w:szCs w:val="15"/>
            </w:rPr>
          </w:pPr>
          <w:r w:rsidRPr="009207D5">
            <w:rPr>
              <w:rFonts w:ascii="Arial" w:hAnsi="Arial" w:cs="Arial"/>
              <w:sz w:val="15"/>
              <w:szCs w:val="15"/>
            </w:rPr>
            <w:t>via Ariosto, 35 • 44121 Ferrara</w:t>
          </w:r>
        </w:p>
        <w:p w:rsidR="009207D5" w:rsidRPr="009207D5" w:rsidRDefault="009207D5" w:rsidP="009207D5">
          <w:pPr>
            <w:tabs>
              <w:tab w:val="center" w:pos="4819"/>
              <w:tab w:val="right" w:pos="9638"/>
            </w:tabs>
            <w:spacing w:after="0" w:line="240" w:lineRule="auto"/>
            <w:rPr>
              <w:rFonts w:ascii="Arial" w:hAnsi="Arial" w:cs="Arial"/>
              <w:sz w:val="15"/>
              <w:szCs w:val="15"/>
            </w:rPr>
          </w:pPr>
          <w:r w:rsidRPr="009207D5">
            <w:rPr>
              <w:rFonts w:ascii="Arial" w:hAnsi="Arial" w:cs="Arial"/>
              <w:sz w:val="15"/>
              <w:szCs w:val="15"/>
            </w:rPr>
            <w:t>sicurezza@unife.it • 0532 455191</w:t>
          </w:r>
        </w:p>
      </w:tc>
    </w:tr>
  </w:tbl>
  <w:p w:rsidR="005F5816" w:rsidRDefault="005F5816">
    <w:pPr>
      <w:pStyle w:val="Intestazione"/>
      <w:spacing w:line="240" w:lineRule="atLeast"/>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A66A6"/>
    <w:multiLevelType w:val="hybridMultilevel"/>
    <w:tmpl w:val="0FF68B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7FD00A8"/>
    <w:multiLevelType w:val="hybridMultilevel"/>
    <w:tmpl w:val="AF6C32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8AC3A1B"/>
    <w:multiLevelType w:val="hybridMultilevel"/>
    <w:tmpl w:val="FD684A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A11793D"/>
    <w:multiLevelType w:val="hybridMultilevel"/>
    <w:tmpl w:val="0CB4AB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A2B374D"/>
    <w:multiLevelType w:val="hybridMultilevel"/>
    <w:tmpl w:val="19F892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EA5664A"/>
    <w:multiLevelType w:val="hybridMultilevel"/>
    <w:tmpl w:val="F1D2C2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3B1"/>
    <w:rsid w:val="0000040B"/>
    <w:rsid w:val="0000071C"/>
    <w:rsid w:val="00000869"/>
    <w:rsid w:val="00000CD4"/>
    <w:rsid w:val="00001437"/>
    <w:rsid w:val="00002038"/>
    <w:rsid w:val="000028D3"/>
    <w:rsid w:val="00004C9C"/>
    <w:rsid w:val="00004D64"/>
    <w:rsid w:val="00005E8B"/>
    <w:rsid w:val="00006076"/>
    <w:rsid w:val="00006168"/>
    <w:rsid w:val="00011D1D"/>
    <w:rsid w:val="000157D6"/>
    <w:rsid w:val="000159BC"/>
    <w:rsid w:val="00016502"/>
    <w:rsid w:val="000175AE"/>
    <w:rsid w:val="0002041D"/>
    <w:rsid w:val="00021BEE"/>
    <w:rsid w:val="000227BD"/>
    <w:rsid w:val="0002373A"/>
    <w:rsid w:val="0002400F"/>
    <w:rsid w:val="000254F1"/>
    <w:rsid w:val="000257BF"/>
    <w:rsid w:val="00025E42"/>
    <w:rsid w:val="00027B30"/>
    <w:rsid w:val="00030629"/>
    <w:rsid w:val="00031199"/>
    <w:rsid w:val="00031A78"/>
    <w:rsid w:val="00031D4F"/>
    <w:rsid w:val="00032CAC"/>
    <w:rsid w:val="00033226"/>
    <w:rsid w:val="00036076"/>
    <w:rsid w:val="00040904"/>
    <w:rsid w:val="00041093"/>
    <w:rsid w:val="00041DD5"/>
    <w:rsid w:val="000432CC"/>
    <w:rsid w:val="00043969"/>
    <w:rsid w:val="00043E28"/>
    <w:rsid w:val="00045C75"/>
    <w:rsid w:val="00045E9C"/>
    <w:rsid w:val="0004633A"/>
    <w:rsid w:val="000473DB"/>
    <w:rsid w:val="00047B9C"/>
    <w:rsid w:val="00047E28"/>
    <w:rsid w:val="00050DBD"/>
    <w:rsid w:val="000518A3"/>
    <w:rsid w:val="00051D40"/>
    <w:rsid w:val="00054F52"/>
    <w:rsid w:val="00055430"/>
    <w:rsid w:val="00056282"/>
    <w:rsid w:val="000608B2"/>
    <w:rsid w:val="00060E61"/>
    <w:rsid w:val="00061A2F"/>
    <w:rsid w:val="0006378D"/>
    <w:rsid w:val="000655E9"/>
    <w:rsid w:val="00073008"/>
    <w:rsid w:val="000730F1"/>
    <w:rsid w:val="0007611B"/>
    <w:rsid w:val="0008011D"/>
    <w:rsid w:val="000807D5"/>
    <w:rsid w:val="00083DA6"/>
    <w:rsid w:val="000844E8"/>
    <w:rsid w:val="00084B83"/>
    <w:rsid w:val="00085013"/>
    <w:rsid w:val="00085D42"/>
    <w:rsid w:val="00087723"/>
    <w:rsid w:val="000878E5"/>
    <w:rsid w:val="00087C75"/>
    <w:rsid w:val="000906DA"/>
    <w:rsid w:val="00090A81"/>
    <w:rsid w:val="00093F11"/>
    <w:rsid w:val="000941E8"/>
    <w:rsid w:val="0009747D"/>
    <w:rsid w:val="000A09A0"/>
    <w:rsid w:val="000A2D81"/>
    <w:rsid w:val="000A43B3"/>
    <w:rsid w:val="000A5364"/>
    <w:rsid w:val="000A5824"/>
    <w:rsid w:val="000A697E"/>
    <w:rsid w:val="000A6C5A"/>
    <w:rsid w:val="000B0481"/>
    <w:rsid w:val="000B0A36"/>
    <w:rsid w:val="000B1797"/>
    <w:rsid w:val="000B2761"/>
    <w:rsid w:val="000B3427"/>
    <w:rsid w:val="000B3C50"/>
    <w:rsid w:val="000B3DEE"/>
    <w:rsid w:val="000B4CBB"/>
    <w:rsid w:val="000B512A"/>
    <w:rsid w:val="000B5EE1"/>
    <w:rsid w:val="000C0C69"/>
    <w:rsid w:val="000C127B"/>
    <w:rsid w:val="000C17E3"/>
    <w:rsid w:val="000C2263"/>
    <w:rsid w:val="000C2A05"/>
    <w:rsid w:val="000C2DE8"/>
    <w:rsid w:val="000C6732"/>
    <w:rsid w:val="000C6AF8"/>
    <w:rsid w:val="000C6CA2"/>
    <w:rsid w:val="000D127D"/>
    <w:rsid w:val="000D1BD5"/>
    <w:rsid w:val="000D1BD7"/>
    <w:rsid w:val="000D35B6"/>
    <w:rsid w:val="000D4440"/>
    <w:rsid w:val="000D4BB5"/>
    <w:rsid w:val="000D5D02"/>
    <w:rsid w:val="000E2068"/>
    <w:rsid w:val="000E46EC"/>
    <w:rsid w:val="000E473C"/>
    <w:rsid w:val="000E5E6D"/>
    <w:rsid w:val="000E738F"/>
    <w:rsid w:val="000E75D6"/>
    <w:rsid w:val="000F08A3"/>
    <w:rsid w:val="000F0DB7"/>
    <w:rsid w:val="000F0FB1"/>
    <w:rsid w:val="000F1888"/>
    <w:rsid w:val="000F3898"/>
    <w:rsid w:val="000F7173"/>
    <w:rsid w:val="000F7599"/>
    <w:rsid w:val="00100608"/>
    <w:rsid w:val="00100A1D"/>
    <w:rsid w:val="0010200B"/>
    <w:rsid w:val="001067DC"/>
    <w:rsid w:val="00106D73"/>
    <w:rsid w:val="00107FE2"/>
    <w:rsid w:val="0011085F"/>
    <w:rsid w:val="00111402"/>
    <w:rsid w:val="00113350"/>
    <w:rsid w:val="00113B67"/>
    <w:rsid w:val="00113C8A"/>
    <w:rsid w:val="001149D8"/>
    <w:rsid w:val="001166A1"/>
    <w:rsid w:val="0011699D"/>
    <w:rsid w:val="00116DBC"/>
    <w:rsid w:val="00116FFD"/>
    <w:rsid w:val="00120201"/>
    <w:rsid w:val="001210A1"/>
    <w:rsid w:val="00122704"/>
    <w:rsid w:val="00124576"/>
    <w:rsid w:val="0012498A"/>
    <w:rsid w:val="001254C0"/>
    <w:rsid w:val="00125B3A"/>
    <w:rsid w:val="00125FFB"/>
    <w:rsid w:val="001267DC"/>
    <w:rsid w:val="001311DA"/>
    <w:rsid w:val="0013222F"/>
    <w:rsid w:val="001328CE"/>
    <w:rsid w:val="00132D8C"/>
    <w:rsid w:val="0013384B"/>
    <w:rsid w:val="001347A7"/>
    <w:rsid w:val="001348EA"/>
    <w:rsid w:val="00137183"/>
    <w:rsid w:val="00142B8E"/>
    <w:rsid w:val="0014371F"/>
    <w:rsid w:val="0014438F"/>
    <w:rsid w:val="00144BB6"/>
    <w:rsid w:val="001508C3"/>
    <w:rsid w:val="00151222"/>
    <w:rsid w:val="00151FA7"/>
    <w:rsid w:val="00152347"/>
    <w:rsid w:val="00153802"/>
    <w:rsid w:val="00157376"/>
    <w:rsid w:val="00157664"/>
    <w:rsid w:val="001617A5"/>
    <w:rsid w:val="00162A05"/>
    <w:rsid w:val="00164D5B"/>
    <w:rsid w:val="0016576F"/>
    <w:rsid w:val="001659C2"/>
    <w:rsid w:val="00166E3D"/>
    <w:rsid w:val="00167867"/>
    <w:rsid w:val="00167A62"/>
    <w:rsid w:val="00167F6D"/>
    <w:rsid w:val="0017014B"/>
    <w:rsid w:val="00172B9D"/>
    <w:rsid w:val="00172BCF"/>
    <w:rsid w:val="00172E4F"/>
    <w:rsid w:val="00174A80"/>
    <w:rsid w:val="00175617"/>
    <w:rsid w:val="001824F1"/>
    <w:rsid w:val="00185A3D"/>
    <w:rsid w:val="001868BF"/>
    <w:rsid w:val="0018702C"/>
    <w:rsid w:val="00191A6D"/>
    <w:rsid w:val="00192610"/>
    <w:rsid w:val="0019280C"/>
    <w:rsid w:val="00192F05"/>
    <w:rsid w:val="00193AE1"/>
    <w:rsid w:val="001942BE"/>
    <w:rsid w:val="00194AE0"/>
    <w:rsid w:val="00195A58"/>
    <w:rsid w:val="00195B19"/>
    <w:rsid w:val="001965CB"/>
    <w:rsid w:val="001977CE"/>
    <w:rsid w:val="001A059E"/>
    <w:rsid w:val="001A0731"/>
    <w:rsid w:val="001A0FDE"/>
    <w:rsid w:val="001A38BB"/>
    <w:rsid w:val="001A59A5"/>
    <w:rsid w:val="001A6DFE"/>
    <w:rsid w:val="001A7D6E"/>
    <w:rsid w:val="001B0335"/>
    <w:rsid w:val="001B104E"/>
    <w:rsid w:val="001B2492"/>
    <w:rsid w:val="001B2582"/>
    <w:rsid w:val="001B2EEA"/>
    <w:rsid w:val="001B39F6"/>
    <w:rsid w:val="001B4C06"/>
    <w:rsid w:val="001B550F"/>
    <w:rsid w:val="001B5A2B"/>
    <w:rsid w:val="001B6804"/>
    <w:rsid w:val="001B6CCB"/>
    <w:rsid w:val="001B7566"/>
    <w:rsid w:val="001B7573"/>
    <w:rsid w:val="001C0EE4"/>
    <w:rsid w:val="001C2995"/>
    <w:rsid w:val="001C4584"/>
    <w:rsid w:val="001C5D94"/>
    <w:rsid w:val="001C6494"/>
    <w:rsid w:val="001C789C"/>
    <w:rsid w:val="001D0223"/>
    <w:rsid w:val="001D0BE8"/>
    <w:rsid w:val="001D151F"/>
    <w:rsid w:val="001D3C48"/>
    <w:rsid w:val="001D462D"/>
    <w:rsid w:val="001D51D0"/>
    <w:rsid w:val="001D5225"/>
    <w:rsid w:val="001D7B6F"/>
    <w:rsid w:val="001E0A8F"/>
    <w:rsid w:val="001E0CFE"/>
    <w:rsid w:val="001E159E"/>
    <w:rsid w:val="001E3041"/>
    <w:rsid w:val="001E5DA7"/>
    <w:rsid w:val="001E5FC9"/>
    <w:rsid w:val="001E67BE"/>
    <w:rsid w:val="001E6C27"/>
    <w:rsid w:val="001E79F7"/>
    <w:rsid w:val="001F07CA"/>
    <w:rsid w:val="001F0C37"/>
    <w:rsid w:val="001F0FE0"/>
    <w:rsid w:val="001F3D87"/>
    <w:rsid w:val="001F5A82"/>
    <w:rsid w:val="001F7077"/>
    <w:rsid w:val="001F7332"/>
    <w:rsid w:val="00200FC0"/>
    <w:rsid w:val="00201609"/>
    <w:rsid w:val="00201F2E"/>
    <w:rsid w:val="00203F98"/>
    <w:rsid w:val="00203FE6"/>
    <w:rsid w:val="0020531B"/>
    <w:rsid w:val="0020596D"/>
    <w:rsid w:val="00205E17"/>
    <w:rsid w:val="002068C4"/>
    <w:rsid w:val="00206EF9"/>
    <w:rsid w:val="00207997"/>
    <w:rsid w:val="002103FC"/>
    <w:rsid w:val="00210EC0"/>
    <w:rsid w:val="00211A56"/>
    <w:rsid w:val="00211F78"/>
    <w:rsid w:val="00212A90"/>
    <w:rsid w:val="0021393E"/>
    <w:rsid w:val="00214246"/>
    <w:rsid w:val="0021440C"/>
    <w:rsid w:val="002146CC"/>
    <w:rsid w:val="002149FB"/>
    <w:rsid w:val="002155ED"/>
    <w:rsid w:val="00215834"/>
    <w:rsid w:val="00215835"/>
    <w:rsid w:val="00216096"/>
    <w:rsid w:val="002218F1"/>
    <w:rsid w:val="002221B2"/>
    <w:rsid w:val="00224566"/>
    <w:rsid w:val="00224944"/>
    <w:rsid w:val="0022538B"/>
    <w:rsid w:val="002256DC"/>
    <w:rsid w:val="00225E7B"/>
    <w:rsid w:val="002266FD"/>
    <w:rsid w:val="0022711C"/>
    <w:rsid w:val="00232F89"/>
    <w:rsid w:val="00234B04"/>
    <w:rsid w:val="00235757"/>
    <w:rsid w:val="0024013B"/>
    <w:rsid w:val="0024124A"/>
    <w:rsid w:val="0024425E"/>
    <w:rsid w:val="002459AB"/>
    <w:rsid w:val="002475B1"/>
    <w:rsid w:val="00250242"/>
    <w:rsid w:val="0025061B"/>
    <w:rsid w:val="002517A3"/>
    <w:rsid w:val="00251E26"/>
    <w:rsid w:val="00252A88"/>
    <w:rsid w:val="00253F71"/>
    <w:rsid w:val="00254D34"/>
    <w:rsid w:val="00254E39"/>
    <w:rsid w:val="002564FA"/>
    <w:rsid w:val="0025721D"/>
    <w:rsid w:val="0026009E"/>
    <w:rsid w:val="002611EF"/>
    <w:rsid w:val="0026191E"/>
    <w:rsid w:val="002640ED"/>
    <w:rsid w:val="00264D2D"/>
    <w:rsid w:val="00270628"/>
    <w:rsid w:val="00271104"/>
    <w:rsid w:val="00271382"/>
    <w:rsid w:val="00272FFD"/>
    <w:rsid w:val="00273BBA"/>
    <w:rsid w:val="00274B83"/>
    <w:rsid w:val="00274D00"/>
    <w:rsid w:val="00274D9A"/>
    <w:rsid w:val="00277AAC"/>
    <w:rsid w:val="00277EE4"/>
    <w:rsid w:val="0028042E"/>
    <w:rsid w:val="002817EA"/>
    <w:rsid w:val="002827A2"/>
    <w:rsid w:val="002849AE"/>
    <w:rsid w:val="00286699"/>
    <w:rsid w:val="002867D4"/>
    <w:rsid w:val="00291E7F"/>
    <w:rsid w:val="00292759"/>
    <w:rsid w:val="00297F39"/>
    <w:rsid w:val="002A18C8"/>
    <w:rsid w:val="002A21F7"/>
    <w:rsid w:val="002A226F"/>
    <w:rsid w:val="002A3B55"/>
    <w:rsid w:val="002A5A2A"/>
    <w:rsid w:val="002A724D"/>
    <w:rsid w:val="002B09DC"/>
    <w:rsid w:val="002B0ED9"/>
    <w:rsid w:val="002B1862"/>
    <w:rsid w:val="002B24B3"/>
    <w:rsid w:val="002B24FB"/>
    <w:rsid w:val="002B41E7"/>
    <w:rsid w:val="002C15AA"/>
    <w:rsid w:val="002C4C92"/>
    <w:rsid w:val="002C51CE"/>
    <w:rsid w:val="002C6CEA"/>
    <w:rsid w:val="002D03C7"/>
    <w:rsid w:val="002D0B72"/>
    <w:rsid w:val="002D216F"/>
    <w:rsid w:val="002D22F1"/>
    <w:rsid w:val="002D2C4F"/>
    <w:rsid w:val="002D54DC"/>
    <w:rsid w:val="002D6E44"/>
    <w:rsid w:val="002D6EF0"/>
    <w:rsid w:val="002D73CC"/>
    <w:rsid w:val="002E0842"/>
    <w:rsid w:val="002E131B"/>
    <w:rsid w:val="002E14CE"/>
    <w:rsid w:val="002E1750"/>
    <w:rsid w:val="002E2031"/>
    <w:rsid w:val="002E549F"/>
    <w:rsid w:val="002E63DA"/>
    <w:rsid w:val="002F0E3E"/>
    <w:rsid w:val="002F17C4"/>
    <w:rsid w:val="002F2C15"/>
    <w:rsid w:val="002F3C0B"/>
    <w:rsid w:val="002F4EBD"/>
    <w:rsid w:val="002F559A"/>
    <w:rsid w:val="0030030E"/>
    <w:rsid w:val="003007FA"/>
    <w:rsid w:val="0030454B"/>
    <w:rsid w:val="00307910"/>
    <w:rsid w:val="0031043A"/>
    <w:rsid w:val="00310732"/>
    <w:rsid w:val="00312042"/>
    <w:rsid w:val="003121EF"/>
    <w:rsid w:val="003126F2"/>
    <w:rsid w:val="00313B80"/>
    <w:rsid w:val="00314BD1"/>
    <w:rsid w:val="003150B0"/>
    <w:rsid w:val="003155D4"/>
    <w:rsid w:val="00315AF5"/>
    <w:rsid w:val="00316D28"/>
    <w:rsid w:val="00316D46"/>
    <w:rsid w:val="00320948"/>
    <w:rsid w:val="00321DFB"/>
    <w:rsid w:val="00322F20"/>
    <w:rsid w:val="0032420F"/>
    <w:rsid w:val="00324F4C"/>
    <w:rsid w:val="003275D3"/>
    <w:rsid w:val="00327650"/>
    <w:rsid w:val="00330763"/>
    <w:rsid w:val="0033133B"/>
    <w:rsid w:val="0033304E"/>
    <w:rsid w:val="003342F8"/>
    <w:rsid w:val="00335AC0"/>
    <w:rsid w:val="00336AAB"/>
    <w:rsid w:val="00340598"/>
    <w:rsid w:val="00340C96"/>
    <w:rsid w:val="00342FD5"/>
    <w:rsid w:val="003441A3"/>
    <w:rsid w:val="00344208"/>
    <w:rsid w:val="0034726D"/>
    <w:rsid w:val="00350143"/>
    <w:rsid w:val="00350E6A"/>
    <w:rsid w:val="00355748"/>
    <w:rsid w:val="003566EB"/>
    <w:rsid w:val="00356B77"/>
    <w:rsid w:val="00356BF8"/>
    <w:rsid w:val="00356DE7"/>
    <w:rsid w:val="00362006"/>
    <w:rsid w:val="003620B7"/>
    <w:rsid w:val="00366EDD"/>
    <w:rsid w:val="00366FFE"/>
    <w:rsid w:val="00367044"/>
    <w:rsid w:val="003676F3"/>
    <w:rsid w:val="0036775D"/>
    <w:rsid w:val="00370073"/>
    <w:rsid w:val="00370664"/>
    <w:rsid w:val="0037191D"/>
    <w:rsid w:val="0037375B"/>
    <w:rsid w:val="00373A37"/>
    <w:rsid w:val="00374764"/>
    <w:rsid w:val="00375B5C"/>
    <w:rsid w:val="00376636"/>
    <w:rsid w:val="00377B4C"/>
    <w:rsid w:val="003807AF"/>
    <w:rsid w:val="003822C3"/>
    <w:rsid w:val="00385951"/>
    <w:rsid w:val="003862BF"/>
    <w:rsid w:val="0038752A"/>
    <w:rsid w:val="00391A81"/>
    <w:rsid w:val="00392B90"/>
    <w:rsid w:val="0039352D"/>
    <w:rsid w:val="00394593"/>
    <w:rsid w:val="0039491B"/>
    <w:rsid w:val="0039739F"/>
    <w:rsid w:val="003A0307"/>
    <w:rsid w:val="003A0814"/>
    <w:rsid w:val="003A0A70"/>
    <w:rsid w:val="003A160F"/>
    <w:rsid w:val="003A27F3"/>
    <w:rsid w:val="003A4FF2"/>
    <w:rsid w:val="003A4FF3"/>
    <w:rsid w:val="003A6FC2"/>
    <w:rsid w:val="003A79E1"/>
    <w:rsid w:val="003B0A0A"/>
    <w:rsid w:val="003B1364"/>
    <w:rsid w:val="003B176C"/>
    <w:rsid w:val="003B1D18"/>
    <w:rsid w:val="003B3A99"/>
    <w:rsid w:val="003B4A7C"/>
    <w:rsid w:val="003B4E21"/>
    <w:rsid w:val="003B5287"/>
    <w:rsid w:val="003B535B"/>
    <w:rsid w:val="003B5583"/>
    <w:rsid w:val="003B6C5D"/>
    <w:rsid w:val="003B70B0"/>
    <w:rsid w:val="003B71A5"/>
    <w:rsid w:val="003C0573"/>
    <w:rsid w:val="003C1489"/>
    <w:rsid w:val="003C4A54"/>
    <w:rsid w:val="003C529A"/>
    <w:rsid w:val="003C767C"/>
    <w:rsid w:val="003D0188"/>
    <w:rsid w:val="003D2178"/>
    <w:rsid w:val="003D2AFB"/>
    <w:rsid w:val="003D3AB8"/>
    <w:rsid w:val="003D3D61"/>
    <w:rsid w:val="003D4001"/>
    <w:rsid w:val="003D55A6"/>
    <w:rsid w:val="003D59B0"/>
    <w:rsid w:val="003D7F3C"/>
    <w:rsid w:val="003E1768"/>
    <w:rsid w:val="003E1928"/>
    <w:rsid w:val="003E1ED1"/>
    <w:rsid w:val="003E26EC"/>
    <w:rsid w:val="003E4471"/>
    <w:rsid w:val="003E44E6"/>
    <w:rsid w:val="003E4B1F"/>
    <w:rsid w:val="003E7F17"/>
    <w:rsid w:val="003F19F0"/>
    <w:rsid w:val="003F1BA4"/>
    <w:rsid w:val="003F1E42"/>
    <w:rsid w:val="003F25DD"/>
    <w:rsid w:val="003F3439"/>
    <w:rsid w:val="003F53C1"/>
    <w:rsid w:val="003F6527"/>
    <w:rsid w:val="004006C3"/>
    <w:rsid w:val="00401EB8"/>
    <w:rsid w:val="00402FF7"/>
    <w:rsid w:val="00403F59"/>
    <w:rsid w:val="004046EF"/>
    <w:rsid w:val="00404F85"/>
    <w:rsid w:val="00410FD2"/>
    <w:rsid w:val="00411404"/>
    <w:rsid w:val="00411C9D"/>
    <w:rsid w:val="00412C5D"/>
    <w:rsid w:val="00415782"/>
    <w:rsid w:val="00415CBC"/>
    <w:rsid w:val="00415CF8"/>
    <w:rsid w:val="00415E5F"/>
    <w:rsid w:val="004212C2"/>
    <w:rsid w:val="00422629"/>
    <w:rsid w:val="004243C4"/>
    <w:rsid w:val="00432861"/>
    <w:rsid w:val="00432DE7"/>
    <w:rsid w:val="0043311D"/>
    <w:rsid w:val="0043417E"/>
    <w:rsid w:val="00434CD8"/>
    <w:rsid w:val="004358EF"/>
    <w:rsid w:val="004366DF"/>
    <w:rsid w:val="00440817"/>
    <w:rsid w:val="004409E9"/>
    <w:rsid w:val="004420D0"/>
    <w:rsid w:val="00442A23"/>
    <w:rsid w:val="004446E5"/>
    <w:rsid w:val="00444E5D"/>
    <w:rsid w:val="00445ECE"/>
    <w:rsid w:val="00447953"/>
    <w:rsid w:val="00453389"/>
    <w:rsid w:val="004539E2"/>
    <w:rsid w:val="00454450"/>
    <w:rsid w:val="00456021"/>
    <w:rsid w:val="00456F7D"/>
    <w:rsid w:val="00457379"/>
    <w:rsid w:val="004575B3"/>
    <w:rsid w:val="0046010D"/>
    <w:rsid w:val="00463434"/>
    <w:rsid w:val="0046397D"/>
    <w:rsid w:val="004647EC"/>
    <w:rsid w:val="004653E1"/>
    <w:rsid w:val="0046669F"/>
    <w:rsid w:val="004713A2"/>
    <w:rsid w:val="004724C2"/>
    <w:rsid w:val="00473E2B"/>
    <w:rsid w:val="00474260"/>
    <w:rsid w:val="0047552A"/>
    <w:rsid w:val="004761AE"/>
    <w:rsid w:val="00477D1B"/>
    <w:rsid w:val="00484BD4"/>
    <w:rsid w:val="004858A4"/>
    <w:rsid w:val="00487EFF"/>
    <w:rsid w:val="004905CC"/>
    <w:rsid w:val="00490FBD"/>
    <w:rsid w:val="00493364"/>
    <w:rsid w:val="00493636"/>
    <w:rsid w:val="00493877"/>
    <w:rsid w:val="00494797"/>
    <w:rsid w:val="0049770F"/>
    <w:rsid w:val="004A215F"/>
    <w:rsid w:val="004A27A0"/>
    <w:rsid w:val="004A4924"/>
    <w:rsid w:val="004A4C18"/>
    <w:rsid w:val="004A6040"/>
    <w:rsid w:val="004A75B4"/>
    <w:rsid w:val="004A77A4"/>
    <w:rsid w:val="004A7F15"/>
    <w:rsid w:val="004B077E"/>
    <w:rsid w:val="004B10BB"/>
    <w:rsid w:val="004B1E70"/>
    <w:rsid w:val="004B27A7"/>
    <w:rsid w:val="004B3D4C"/>
    <w:rsid w:val="004B674C"/>
    <w:rsid w:val="004C084A"/>
    <w:rsid w:val="004C22AB"/>
    <w:rsid w:val="004C52F2"/>
    <w:rsid w:val="004C54A0"/>
    <w:rsid w:val="004C5F18"/>
    <w:rsid w:val="004C68B4"/>
    <w:rsid w:val="004D0A31"/>
    <w:rsid w:val="004D1DEB"/>
    <w:rsid w:val="004D2B03"/>
    <w:rsid w:val="004D3BD6"/>
    <w:rsid w:val="004D482E"/>
    <w:rsid w:val="004D5A54"/>
    <w:rsid w:val="004D601A"/>
    <w:rsid w:val="004D65B1"/>
    <w:rsid w:val="004D76F7"/>
    <w:rsid w:val="004E069E"/>
    <w:rsid w:val="004E0A6F"/>
    <w:rsid w:val="004E0B06"/>
    <w:rsid w:val="004E20CD"/>
    <w:rsid w:val="004E3845"/>
    <w:rsid w:val="004E3B56"/>
    <w:rsid w:val="004E56AD"/>
    <w:rsid w:val="004E620E"/>
    <w:rsid w:val="004E7C54"/>
    <w:rsid w:val="004F27AC"/>
    <w:rsid w:val="004F2A60"/>
    <w:rsid w:val="004F2DEF"/>
    <w:rsid w:val="004F3C9B"/>
    <w:rsid w:val="004F3EE2"/>
    <w:rsid w:val="004F41A8"/>
    <w:rsid w:val="004F550B"/>
    <w:rsid w:val="004F64EF"/>
    <w:rsid w:val="004F7CF8"/>
    <w:rsid w:val="00500178"/>
    <w:rsid w:val="00502038"/>
    <w:rsid w:val="0050339A"/>
    <w:rsid w:val="00504A56"/>
    <w:rsid w:val="00506823"/>
    <w:rsid w:val="00506AC8"/>
    <w:rsid w:val="0050750E"/>
    <w:rsid w:val="005108CE"/>
    <w:rsid w:val="00512096"/>
    <w:rsid w:val="0051235F"/>
    <w:rsid w:val="005127E7"/>
    <w:rsid w:val="005129AB"/>
    <w:rsid w:val="0051332F"/>
    <w:rsid w:val="005138AC"/>
    <w:rsid w:val="00514A3F"/>
    <w:rsid w:val="00517818"/>
    <w:rsid w:val="00520055"/>
    <w:rsid w:val="00520AB6"/>
    <w:rsid w:val="005216E8"/>
    <w:rsid w:val="005236BC"/>
    <w:rsid w:val="005250AD"/>
    <w:rsid w:val="005257E4"/>
    <w:rsid w:val="005270AB"/>
    <w:rsid w:val="0053008A"/>
    <w:rsid w:val="00530648"/>
    <w:rsid w:val="0053145E"/>
    <w:rsid w:val="005315F4"/>
    <w:rsid w:val="0053274C"/>
    <w:rsid w:val="00532B5E"/>
    <w:rsid w:val="00533A53"/>
    <w:rsid w:val="00533D96"/>
    <w:rsid w:val="00533FA0"/>
    <w:rsid w:val="00535610"/>
    <w:rsid w:val="00536DFC"/>
    <w:rsid w:val="00541106"/>
    <w:rsid w:val="00541206"/>
    <w:rsid w:val="00541FDD"/>
    <w:rsid w:val="00542B70"/>
    <w:rsid w:val="00542EB1"/>
    <w:rsid w:val="00542FC0"/>
    <w:rsid w:val="00543B09"/>
    <w:rsid w:val="00544944"/>
    <w:rsid w:val="0054675E"/>
    <w:rsid w:val="0054680B"/>
    <w:rsid w:val="00546A84"/>
    <w:rsid w:val="00552F2D"/>
    <w:rsid w:val="00554349"/>
    <w:rsid w:val="00554854"/>
    <w:rsid w:val="00554E89"/>
    <w:rsid w:val="0055512E"/>
    <w:rsid w:val="00555296"/>
    <w:rsid w:val="00555C9C"/>
    <w:rsid w:val="00555F82"/>
    <w:rsid w:val="005568E7"/>
    <w:rsid w:val="005637B4"/>
    <w:rsid w:val="0056409D"/>
    <w:rsid w:val="005646AD"/>
    <w:rsid w:val="00566B8E"/>
    <w:rsid w:val="00571833"/>
    <w:rsid w:val="00571ABC"/>
    <w:rsid w:val="00572B14"/>
    <w:rsid w:val="005731C3"/>
    <w:rsid w:val="00576EA5"/>
    <w:rsid w:val="005770A2"/>
    <w:rsid w:val="0057758E"/>
    <w:rsid w:val="00577D4D"/>
    <w:rsid w:val="00580464"/>
    <w:rsid w:val="00580B9F"/>
    <w:rsid w:val="0058181A"/>
    <w:rsid w:val="00583908"/>
    <w:rsid w:val="005844DF"/>
    <w:rsid w:val="0058551F"/>
    <w:rsid w:val="00585546"/>
    <w:rsid w:val="00591388"/>
    <w:rsid w:val="00592066"/>
    <w:rsid w:val="00592390"/>
    <w:rsid w:val="0059422D"/>
    <w:rsid w:val="00595F02"/>
    <w:rsid w:val="00596858"/>
    <w:rsid w:val="00597922"/>
    <w:rsid w:val="005A01B5"/>
    <w:rsid w:val="005A0569"/>
    <w:rsid w:val="005A0DB9"/>
    <w:rsid w:val="005A270C"/>
    <w:rsid w:val="005A2953"/>
    <w:rsid w:val="005A4A3F"/>
    <w:rsid w:val="005A5B9F"/>
    <w:rsid w:val="005A694F"/>
    <w:rsid w:val="005A7151"/>
    <w:rsid w:val="005B0432"/>
    <w:rsid w:val="005B0A44"/>
    <w:rsid w:val="005B1271"/>
    <w:rsid w:val="005B15AA"/>
    <w:rsid w:val="005B26CF"/>
    <w:rsid w:val="005B3C00"/>
    <w:rsid w:val="005B4293"/>
    <w:rsid w:val="005B50DB"/>
    <w:rsid w:val="005B5E86"/>
    <w:rsid w:val="005B65B8"/>
    <w:rsid w:val="005B6D6A"/>
    <w:rsid w:val="005C0A87"/>
    <w:rsid w:val="005C1947"/>
    <w:rsid w:val="005C3383"/>
    <w:rsid w:val="005C3D1F"/>
    <w:rsid w:val="005C3FC9"/>
    <w:rsid w:val="005C4A79"/>
    <w:rsid w:val="005C4B3C"/>
    <w:rsid w:val="005C4DCA"/>
    <w:rsid w:val="005C4E7F"/>
    <w:rsid w:val="005C534A"/>
    <w:rsid w:val="005C6F09"/>
    <w:rsid w:val="005D5FAF"/>
    <w:rsid w:val="005D6828"/>
    <w:rsid w:val="005E0E8A"/>
    <w:rsid w:val="005E1CF0"/>
    <w:rsid w:val="005E24E1"/>
    <w:rsid w:val="005E3371"/>
    <w:rsid w:val="005E4088"/>
    <w:rsid w:val="005E5C02"/>
    <w:rsid w:val="005E65EE"/>
    <w:rsid w:val="005E781A"/>
    <w:rsid w:val="005F27D9"/>
    <w:rsid w:val="005F2ED7"/>
    <w:rsid w:val="005F5816"/>
    <w:rsid w:val="005F6462"/>
    <w:rsid w:val="005F7CA2"/>
    <w:rsid w:val="005F7D1B"/>
    <w:rsid w:val="00600138"/>
    <w:rsid w:val="006011CF"/>
    <w:rsid w:val="00603298"/>
    <w:rsid w:val="00603412"/>
    <w:rsid w:val="006072E6"/>
    <w:rsid w:val="006073B2"/>
    <w:rsid w:val="00610E47"/>
    <w:rsid w:val="0061115D"/>
    <w:rsid w:val="00611708"/>
    <w:rsid w:val="00611DF1"/>
    <w:rsid w:val="0061255F"/>
    <w:rsid w:val="00613B72"/>
    <w:rsid w:val="00613DDB"/>
    <w:rsid w:val="0061455C"/>
    <w:rsid w:val="006145C5"/>
    <w:rsid w:val="00615001"/>
    <w:rsid w:val="0061540B"/>
    <w:rsid w:val="00616435"/>
    <w:rsid w:val="0061688F"/>
    <w:rsid w:val="006169EB"/>
    <w:rsid w:val="00621E86"/>
    <w:rsid w:val="00623420"/>
    <w:rsid w:val="006309DC"/>
    <w:rsid w:val="0063104B"/>
    <w:rsid w:val="00632F71"/>
    <w:rsid w:val="00633567"/>
    <w:rsid w:val="00634247"/>
    <w:rsid w:val="006350A8"/>
    <w:rsid w:val="00636014"/>
    <w:rsid w:val="006368DC"/>
    <w:rsid w:val="00636BFF"/>
    <w:rsid w:val="0064047D"/>
    <w:rsid w:val="0064124A"/>
    <w:rsid w:val="006414EE"/>
    <w:rsid w:val="00641F09"/>
    <w:rsid w:val="00644008"/>
    <w:rsid w:val="00644319"/>
    <w:rsid w:val="00645723"/>
    <w:rsid w:val="00645FBD"/>
    <w:rsid w:val="00646546"/>
    <w:rsid w:val="00647B8A"/>
    <w:rsid w:val="006513B7"/>
    <w:rsid w:val="00651453"/>
    <w:rsid w:val="00652742"/>
    <w:rsid w:val="00652C1D"/>
    <w:rsid w:val="00652C32"/>
    <w:rsid w:val="00652E3A"/>
    <w:rsid w:val="00653042"/>
    <w:rsid w:val="00653C8E"/>
    <w:rsid w:val="00655D0E"/>
    <w:rsid w:val="00657A1A"/>
    <w:rsid w:val="00657DB8"/>
    <w:rsid w:val="006605CF"/>
    <w:rsid w:val="006607DB"/>
    <w:rsid w:val="006608C1"/>
    <w:rsid w:val="00661818"/>
    <w:rsid w:val="00661D45"/>
    <w:rsid w:val="00661D7B"/>
    <w:rsid w:val="006638C3"/>
    <w:rsid w:val="00664609"/>
    <w:rsid w:val="006713EC"/>
    <w:rsid w:val="00673200"/>
    <w:rsid w:val="00673213"/>
    <w:rsid w:val="0067519B"/>
    <w:rsid w:val="006777F2"/>
    <w:rsid w:val="00681491"/>
    <w:rsid w:val="0068385C"/>
    <w:rsid w:val="00684305"/>
    <w:rsid w:val="00685384"/>
    <w:rsid w:val="006857CA"/>
    <w:rsid w:val="00685B6E"/>
    <w:rsid w:val="0068656B"/>
    <w:rsid w:val="00686A7C"/>
    <w:rsid w:val="00690385"/>
    <w:rsid w:val="0069049E"/>
    <w:rsid w:val="00690A38"/>
    <w:rsid w:val="006912B6"/>
    <w:rsid w:val="006916DA"/>
    <w:rsid w:val="00694322"/>
    <w:rsid w:val="006965C7"/>
    <w:rsid w:val="006A004D"/>
    <w:rsid w:val="006A13E3"/>
    <w:rsid w:val="006A1779"/>
    <w:rsid w:val="006A2981"/>
    <w:rsid w:val="006A655E"/>
    <w:rsid w:val="006A69F0"/>
    <w:rsid w:val="006A7100"/>
    <w:rsid w:val="006A76E7"/>
    <w:rsid w:val="006B093C"/>
    <w:rsid w:val="006B0C87"/>
    <w:rsid w:val="006B348B"/>
    <w:rsid w:val="006B35A4"/>
    <w:rsid w:val="006B363D"/>
    <w:rsid w:val="006B5BF6"/>
    <w:rsid w:val="006B5CEA"/>
    <w:rsid w:val="006C09DD"/>
    <w:rsid w:val="006C0AD0"/>
    <w:rsid w:val="006C1C93"/>
    <w:rsid w:val="006C24C5"/>
    <w:rsid w:val="006C27EB"/>
    <w:rsid w:val="006C2A07"/>
    <w:rsid w:val="006C7ADF"/>
    <w:rsid w:val="006D0A56"/>
    <w:rsid w:val="006D2281"/>
    <w:rsid w:val="006D3775"/>
    <w:rsid w:val="006D3FD1"/>
    <w:rsid w:val="006D59E8"/>
    <w:rsid w:val="006E133E"/>
    <w:rsid w:val="006E1533"/>
    <w:rsid w:val="006E173B"/>
    <w:rsid w:val="006E2267"/>
    <w:rsid w:val="006E4496"/>
    <w:rsid w:val="006E6102"/>
    <w:rsid w:val="006E7EFB"/>
    <w:rsid w:val="006F02A9"/>
    <w:rsid w:val="006F07A5"/>
    <w:rsid w:val="006F09D4"/>
    <w:rsid w:val="006F184D"/>
    <w:rsid w:val="006F32D9"/>
    <w:rsid w:val="006F3806"/>
    <w:rsid w:val="006F4198"/>
    <w:rsid w:val="006F4C89"/>
    <w:rsid w:val="006F59B9"/>
    <w:rsid w:val="006F5CEC"/>
    <w:rsid w:val="006F627F"/>
    <w:rsid w:val="006F7470"/>
    <w:rsid w:val="006F75AC"/>
    <w:rsid w:val="007014AE"/>
    <w:rsid w:val="0070157B"/>
    <w:rsid w:val="00701D29"/>
    <w:rsid w:val="007037C5"/>
    <w:rsid w:val="007039DA"/>
    <w:rsid w:val="00704FD8"/>
    <w:rsid w:val="007059DD"/>
    <w:rsid w:val="00706A9E"/>
    <w:rsid w:val="00706B86"/>
    <w:rsid w:val="007126EC"/>
    <w:rsid w:val="00713113"/>
    <w:rsid w:val="007141E2"/>
    <w:rsid w:val="00714E1A"/>
    <w:rsid w:val="007150C7"/>
    <w:rsid w:val="007158B5"/>
    <w:rsid w:val="00716C1A"/>
    <w:rsid w:val="00717E45"/>
    <w:rsid w:val="00717F2C"/>
    <w:rsid w:val="00717F55"/>
    <w:rsid w:val="00720A44"/>
    <w:rsid w:val="00721A9E"/>
    <w:rsid w:val="007224C0"/>
    <w:rsid w:val="0072264E"/>
    <w:rsid w:val="00722CE5"/>
    <w:rsid w:val="007234DC"/>
    <w:rsid w:val="007236FA"/>
    <w:rsid w:val="007247C0"/>
    <w:rsid w:val="007254C0"/>
    <w:rsid w:val="007302B2"/>
    <w:rsid w:val="0073066D"/>
    <w:rsid w:val="00730E78"/>
    <w:rsid w:val="007326CB"/>
    <w:rsid w:val="00732805"/>
    <w:rsid w:val="00735092"/>
    <w:rsid w:val="00736752"/>
    <w:rsid w:val="00737B4B"/>
    <w:rsid w:val="00744307"/>
    <w:rsid w:val="00745941"/>
    <w:rsid w:val="007501A7"/>
    <w:rsid w:val="007512D3"/>
    <w:rsid w:val="00752093"/>
    <w:rsid w:val="007535B2"/>
    <w:rsid w:val="00753D47"/>
    <w:rsid w:val="00754010"/>
    <w:rsid w:val="00754712"/>
    <w:rsid w:val="00754806"/>
    <w:rsid w:val="00754D72"/>
    <w:rsid w:val="00757A24"/>
    <w:rsid w:val="007601AA"/>
    <w:rsid w:val="00760CAA"/>
    <w:rsid w:val="00761476"/>
    <w:rsid w:val="007625B1"/>
    <w:rsid w:val="00763674"/>
    <w:rsid w:val="007651CB"/>
    <w:rsid w:val="007656A8"/>
    <w:rsid w:val="00767935"/>
    <w:rsid w:val="00770DEE"/>
    <w:rsid w:val="00772B7F"/>
    <w:rsid w:val="007759BD"/>
    <w:rsid w:val="00775CBA"/>
    <w:rsid w:val="0078035C"/>
    <w:rsid w:val="00780661"/>
    <w:rsid w:val="00780DF4"/>
    <w:rsid w:val="00781804"/>
    <w:rsid w:val="00782311"/>
    <w:rsid w:val="00783BDC"/>
    <w:rsid w:val="00784B94"/>
    <w:rsid w:val="00786163"/>
    <w:rsid w:val="00787E0B"/>
    <w:rsid w:val="00791340"/>
    <w:rsid w:val="00791D15"/>
    <w:rsid w:val="0079619C"/>
    <w:rsid w:val="0079792D"/>
    <w:rsid w:val="007A1BE1"/>
    <w:rsid w:val="007A4695"/>
    <w:rsid w:val="007A4A44"/>
    <w:rsid w:val="007A4E9A"/>
    <w:rsid w:val="007A5681"/>
    <w:rsid w:val="007A5C5F"/>
    <w:rsid w:val="007A7297"/>
    <w:rsid w:val="007A7618"/>
    <w:rsid w:val="007B14A7"/>
    <w:rsid w:val="007B1570"/>
    <w:rsid w:val="007B2147"/>
    <w:rsid w:val="007B27DA"/>
    <w:rsid w:val="007B3EAC"/>
    <w:rsid w:val="007B593E"/>
    <w:rsid w:val="007B5C80"/>
    <w:rsid w:val="007B5E5C"/>
    <w:rsid w:val="007B640F"/>
    <w:rsid w:val="007B6689"/>
    <w:rsid w:val="007B72BF"/>
    <w:rsid w:val="007B7B06"/>
    <w:rsid w:val="007C0394"/>
    <w:rsid w:val="007C35C4"/>
    <w:rsid w:val="007C76BD"/>
    <w:rsid w:val="007D0056"/>
    <w:rsid w:val="007D2854"/>
    <w:rsid w:val="007D55D4"/>
    <w:rsid w:val="007D6245"/>
    <w:rsid w:val="007D647F"/>
    <w:rsid w:val="007D780C"/>
    <w:rsid w:val="007D7C5E"/>
    <w:rsid w:val="007E1A90"/>
    <w:rsid w:val="007E26F8"/>
    <w:rsid w:val="007E2FEE"/>
    <w:rsid w:val="007E33D2"/>
    <w:rsid w:val="007E4752"/>
    <w:rsid w:val="007E5C1F"/>
    <w:rsid w:val="007F3486"/>
    <w:rsid w:val="007F4527"/>
    <w:rsid w:val="007F59A9"/>
    <w:rsid w:val="007F5A70"/>
    <w:rsid w:val="007F77E8"/>
    <w:rsid w:val="00800811"/>
    <w:rsid w:val="00801620"/>
    <w:rsid w:val="00801BD8"/>
    <w:rsid w:val="00802B60"/>
    <w:rsid w:val="00803761"/>
    <w:rsid w:val="00803C01"/>
    <w:rsid w:val="008079C1"/>
    <w:rsid w:val="00807FF5"/>
    <w:rsid w:val="008112EA"/>
    <w:rsid w:val="00811AA3"/>
    <w:rsid w:val="0081243C"/>
    <w:rsid w:val="008127AC"/>
    <w:rsid w:val="00814514"/>
    <w:rsid w:val="008167C7"/>
    <w:rsid w:val="00820B37"/>
    <w:rsid w:val="00820D2E"/>
    <w:rsid w:val="00821023"/>
    <w:rsid w:val="00823092"/>
    <w:rsid w:val="008234C2"/>
    <w:rsid w:val="0082421E"/>
    <w:rsid w:val="0082490F"/>
    <w:rsid w:val="0082505E"/>
    <w:rsid w:val="00826E57"/>
    <w:rsid w:val="00826E67"/>
    <w:rsid w:val="008271D7"/>
    <w:rsid w:val="0083255D"/>
    <w:rsid w:val="008332D3"/>
    <w:rsid w:val="00834357"/>
    <w:rsid w:val="0083474F"/>
    <w:rsid w:val="008365BC"/>
    <w:rsid w:val="00836F58"/>
    <w:rsid w:val="00837EED"/>
    <w:rsid w:val="00840759"/>
    <w:rsid w:val="008417CF"/>
    <w:rsid w:val="008430F2"/>
    <w:rsid w:val="00845A31"/>
    <w:rsid w:val="00850E92"/>
    <w:rsid w:val="00853A2B"/>
    <w:rsid w:val="00853C43"/>
    <w:rsid w:val="0085436A"/>
    <w:rsid w:val="0085536D"/>
    <w:rsid w:val="0085620B"/>
    <w:rsid w:val="00856D07"/>
    <w:rsid w:val="0085743A"/>
    <w:rsid w:val="00857E2B"/>
    <w:rsid w:val="00860637"/>
    <w:rsid w:val="008612C1"/>
    <w:rsid w:val="00862496"/>
    <w:rsid w:val="00865361"/>
    <w:rsid w:val="00865815"/>
    <w:rsid w:val="00865D5F"/>
    <w:rsid w:val="008678C8"/>
    <w:rsid w:val="0087084F"/>
    <w:rsid w:val="00871094"/>
    <w:rsid w:val="00872D56"/>
    <w:rsid w:val="0087328F"/>
    <w:rsid w:val="00873804"/>
    <w:rsid w:val="00876449"/>
    <w:rsid w:val="00876C29"/>
    <w:rsid w:val="00877F91"/>
    <w:rsid w:val="008823D5"/>
    <w:rsid w:val="0088463A"/>
    <w:rsid w:val="00887D6E"/>
    <w:rsid w:val="00891FC0"/>
    <w:rsid w:val="008920A2"/>
    <w:rsid w:val="00893302"/>
    <w:rsid w:val="00894A6D"/>
    <w:rsid w:val="00894B2B"/>
    <w:rsid w:val="00896550"/>
    <w:rsid w:val="00896D38"/>
    <w:rsid w:val="008975A3"/>
    <w:rsid w:val="008A0C59"/>
    <w:rsid w:val="008A512C"/>
    <w:rsid w:val="008A6A0A"/>
    <w:rsid w:val="008A6A99"/>
    <w:rsid w:val="008A6FD1"/>
    <w:rsid w:val="008A711B"/>
    <w:rsid w:val="008A72BA"/>
    <w:rsid w:val="008A7BD1"/>
    <w:rsid w:val="008B0621"/>
    <w:rsid w:val="008B105D"/>
    <w:rsid w:val="008B1391"/>
    <w:rsid w:val="008B15AA"/>
    <w:rsid w:val="008B278A"/>
    <w:rsid w:val="008B36BD"/>
    <w:rsid w:val="008B3A59"/>
    <w:rsid w:val="008B3F43"/>
    <w:rsid w:val="008B4534"/>
    <w:rsid w:val="008B57CA"/>
    <w:rsid w:val="008B6300"/>
    <w:rsid w:val="008B680C"/>
    <w:rsid w:val="008B7080"/>
    <w:rsid w:val="008B7566"/>
    <w:rsid w:val="008B796B"/>
    <w:rsid w:val="008B7C0A"/>
    <w:rsid w:val="008B7FF5"/>
    <w:rsid w:val="008C29FB"/>
    <w:rsid w:val="008C4251"/>
    <w:rsid w:val="008C5067"/>
    <w:rsid w:val="008C5A9F"/>
    <w:rsid w:val="008C7CB2"/>
    <w:rsid w:val="008D11B1"/>
    <w:rsid w:val="008D246D"/>
    <w:rsid w:val="008D33D2"/>
    <w:rsid w:val="008D3DA2"/>
    <w:rsid w:val="008D47AD"/>
    <w:rsid w:val="008D5800"/>
    <w:rsid w:val="008D6E04"/>
    <w:rsid w:val="008D6EFB"/>
    <w:rsid w:val="008D7612"/>
    <w:rsid w:val="008D7C38"/>
    <w:rsid w:val="008E02B8"/>
    <w:rsid w:val="008E0656"/>
    <w:rsid w:val="008E1733"/>
    <w:rsid w:val="008E1F90"/>
    <w:rsid w:val="008E288D"/>
    <w:rsid w:val="008E30C2"/>
    <w:rsid w:val="008E39E1"/>
    <w:rsid w:val="008E648F"/>
    <w:rsid w:val="008E685E"/>
    <w:rsid w:val="008E7D76"/>
    <w:rsid w:val="008F033C"/>
    <w:rsid w:val="008F0C9E"/>
    <w:rsid w:val="008F0D83"/>
    <w:rsid w:val="008F3008"/>
    <w:rsid w:val="008F4283"/>
    <w:rsid w:val="008F454C"/>
    <w:rsid w:val="008F6ADE"/>
    <w:rsid w:val="008F6BE4"/>
    <w:rsid w:val="008F734D"/>
    <w:rsid w:val="008F73F8"/>
    <w:rsid w:val="009010F5"/>
    <w:rsid w:val="009011C0"/>
    <w:rsid w:val="00901DCC"/>
    <w:rsid w:val="00902CD7"/>
    <w:rsid w:val="00902FF9"/>
    <w:rsid w:val="00903CEE"/>
    <w:rsid w:val="00903DA7"/>
    <w:rsid w:val="00903E91"/>
    <w:rsid w:val="0090491A"/>
    <w:rsid w:val="00905CA9"/>
    <w:rsid w:val="00906D0B"/>
    <w:rsid w:val="00907897"/>
    <w:rsid w:val="0091064F"/>
    <w:rsid w:val="00910E6D"/>
    <w:rsid w:val="009124E4"/>
    <w:rsid w:val="009129CA"/>
    <w:rsid w:val="00913187"/>
    <w:rsid w:val="00913907"/>
    <w:rsid w:val="00914209"/>
    <w:rsid w:val="00916223"/>
    <w:rsid w:val="00917307"/>
    <w:rsid w:val="009207D5"/>
    <w:rsid w:val="00926DFE"/>
    <w:rsid w:val="00930343"/>
    <w:rsid w:val="00930351"/>
    <w:rsid w:val="0093178B"/>
    <w:rsid w:val="0093259C"/>
    <w:rsid w:val="00932635"/>
    <w:rsid w:val="00934135"/>
    <w:rsid w:val="009341A7"/>
    <w:rsid w:val="00934203"/>
    <w:rsid w:val="0093628D"/>
    <w:rsid w:val="00936783"/>
    <w:rsid w:val="00936F1E"/>
    <w:rsid w:val="00937823"/>
    <w:rsid w:val="00940355"/>
    <w:rsid w:val="00940BEA"/>
    <w:rsid w:val="0094345B"/>
    <w:rsid w:val="0094423B"/>
    <w:rsid w:val="0094486D"/>
    <w:rsid w:val="0094580A"/>
    <w:rsid w:val="0094689A"/>
    <w:rsid w:val="009473DC"/>
    <w:rsid w:val="0095050A"/>
    <w:rsid w:val="009514BD"/>
    <w:rsid w:val="00951540"/>
    <w:rsid w:val="00951F37"/>
    <w:rsid w:val="00953234"/>
    <w:rsid w:val="00953602"/>
    <w:rsid w:val="00953916"/>
    <w:rsid w:val="009559FE"/>
    <w:rsid w:val="00957115"/>
    <w:rsid w:val="00957542"/>
    <w:rsid w:val="009608DC"/>
    <w:rsid w:val="00961245"/>
    <w:rsid w:val="00964F3D"/>
    <w:rsid w:val="0096611F"/>
    <w:rsid w:val="009668E6"/>
    <w:rsid w:val="00967189"/>
    <w:rsid w:val="00967961"/>
    <w:rsid w:val="0097175C"/>
    <w:rsid w:val="009724A0"/>
    <w:rsid w:val="009725C8"/>
    <w:rsid w:val="009726B8"/>
    <w:rsid w:val="009728D4"/>
    <w:rsid w:val="00972FA4"/>
    <w:rsid w:val="009732A2"/>
    <w:rsid w:val="00973774"/>
    <w:rsid w:val="009753AE"/>
    <w:rsid w:val="00977B47"/>
    <w:rsid w:val="00977F10"/>
    <w:rsid w:val="00980264"/>
    <w:rsid w:val="00980706"/>
    <w:rsid w:val="009830BD"/>
    <w:rsid w:val="00983A3A"/>
    <w:rsid w:val="00987192"/>
    <w:rsid w:val="00987877"/>
    <w:rsid w:val="009922C8"/>
    <w:rsid w:val="00995A57"/>
    <w:rsid w:val="00995AB0"/>
    <w:rsid w:val="009972EA"/>
    <w:rsid w:val="009A0057"/>
    <w:rsid w:val="009A1094"/>
    <w:rsid w:val="009A17CB"/>
    <w:rsid w:val="009A2BD8"/>
    <w:rsid w:val="009A318F"/>
    <w:rsid w:val="009A376C"/>
    <w:rsid w:val="009A4D52"/>
    <w:rsid w:val="009A4DB5"/>
    <w:rsid w:val="009A4DEA"/>
    <w:rsid w:val="009A5363"/>
    <w:rsid w:val="009A65BC"/>
    <w:rsid w:val="009B1E73"/>
    <w:rsid w:val="009B35A7"/>
    <w:rsid w:val="009B3FED"/>
    <w:rsid w:val="009B4F99"/>
    <w:rsid w:val="009B4FBE"/>
    <w:rsid w:val="009B560F"/>
    <w:rsid w:val="009B5764"/>
    <w:rsid w:val="009B7C56"/>
    <w:rsid w:val="009C11E6"/>
    <w:rsid w:val="009C1E1C"/>
    <w:rsid w:val="009C29CC"/>
    <w:rsid w:val="009C33D9"/>
    <w:rsid w:val="009C5532"/>
    <w:rsid w:val="009C5966"/>
    <w:rsid w:val="009C6E91"/>
    <w:rsid w:val="009C72B6"/>
    <w:rsid w:val="009C72DF"/>
    <w:rsid w:val="009D007F"/>
    <w:rsid w:val="009D0347"/>
    <w:rsid w:val="009D0A94"/>
    <w:rsid w:val="009D0EB8"/>
    <w:rsid w:val="009D21E8"/>
    <w:rsid w:val="009D531F"/>
    <w:rsid w:val="009D62A0"/>
    <w:rsid w:val="009E03C8"/>
    <w:rsid w:val="009E2A40"/>
    <w:rsid w:val="009E33C5"/>
    <w:rsid w:val="009E5AEF"/>
    <w:rsid w:val="009E6058"/>
    <w:rsid w:val="009E6910"/>
    <w:rsid w:val="009E794C"/>
    <w:rsid w:val="009F0597"/>
    <w:rsid w:val="009F1FFF"/>
    <w:rsid w:val="009F3E6E"/>
    <w:rsid w:val="009F5501"/>
    <w:rsid w:val="009F5C77"/>
    <w:rsid w:val="009F6148"/>
    <w:rsid w:val="009F61DA"/>
    <w:rsid w:val="009F6486"/>
    <w:rsid w:val="009F7D69"/>
    <w:rsid w:val="00A02A3C"/>
    <w:rsid w:val="00A04DD9"/>
    <w:rsid w:val="00A04E91"/>
    <w:rsid w:val="00A0509A"/>
    <w:rsid w:val="00A05582"/>
    <w:rsid w:val="00A07B20"/>
    <w:rsid w:val="00A10896"/>
    <w:rsid w:val="00A118C1"/>
    <w:rsid w:val="00A12149"/>
    <w:rsid w:val="00A12BC1"/>
    <w:rsid w:val="00A1322C"/>
    <w:rsid w:val="00A13295"/>
    <w:rsid w:val="00A13C98"/>
    <w:rsid w:val="00A1604F"/>
    <w:rsid w:val="00A165A0"/>
    <w:rsid w:val="00A167CA"/>
    <w:rsid w:val="00A16F25"/>
    <w:rsid w:val="00A20027"/>
    <w:rsid w:val="00A21D98"/>
    <w:rsid w:val="00A220A0"/>
    <w:rsid w:val="00A23138"/>
    <w:rsid w:val="00A234D0"/>
    <w:rsid w:val="00A24291"/>
    <w:rsid w:val="00A2530D"/>
    <w:rsid w:val="00A255FB"/>
    <w:rsid w:val="00A2570C"/>
    <w:rsid w:val="00A27D5A"/>
    <w:rsid w:val="00A30A8D"/>
    <w:rsid w:val="00A30F65"/>
    <w:rsid w:val="00A32880"/>
    <w:rsid w:val="00A3406F"/>
    <w:rsid w:val="00A346C0"/>
    <w:rsid w:val="00A367CF"/>
    <w:rsid w:val="00A40151"/>
    <w:rsid w:val="00A40604"/>
    <w:rsid w:val="00A4194F"/>
    <w:rsid w:val="00A4231F"/>
    <w:rsid w:val="00A42383"/>
    <w:rsid w:val="00A42CA6"/>
    <w:rsid w:val="00A43758"/>
    <w:rsid w:val="00A43A8C"/>
    <w:rsid w:val="00A43E35"/>
    <w:rsid w:val="00A43EF8"/>
    <w:rsid w:val="00A45F97"/>
    <w:rsid w:val="00A505B2"/>
    <w:rsid w:val="00A5296D"/>
    <w:rsid w:val="00A53719"/>
    <w:rsid w:val="00A5439C"/>
    <w:rsid w:val="00A57563"/>
    <w:rsid w:val="00A57DAF"/>
    <w:rsid w:val="00A57F3F"/>
    <w:rsid w:val="00A627A1"/>
    <w:rsid w:val="00A62D56"/>
    <w:rsid w:val="00A62FE9"/>
    <w:rsid w:val="00A64C67"/>
    <w:rsid w:val="00A660F9"/>
    <w:rsid w:val="00A664C6"/>
    <w:rsid w:val="00A66B85"/>
    <w:rsid w:val="00A71560"/>
    <w:rsid w:val="00A72AE3"/>
    <w:rsid w:val="00A7496C"/>
    <w:rsid w:val="00A74F2B"/>
    <w:rsid w:val="00A7517E"/>
    <w:rsid w:val="00A76674"/>
    <w:rsid w:val="00A778D3"/>
    <w:rsid w:val="00A779AE"/>
    <w:rsid w:val="00A77E3E"/>
    <w:rsid w:val="00A8030B"/>
    <w:rsid w:val="00A84BCF"/>
    <w:rsid w:val="00A855DD"/>
    <w:rsid w:val="00A9149C"/>
    <w:rsid w:val="00A9189C"/>
    <w:rsid w:val="00A9236D"/>
    <w:rsid w:val="00A93D45"/>
    <w:rsid w:val="00A93F7E"/>
    <w:rsid w:val="00A94151"/>
    <w:rsid w:val="00A943E6"/>
    <w:rsid w:val="00A97755"/>
    <w:rsid w:val="00AA09D5"/>
    <w:rsid w:val="00AA4D17"/>
    <w:rsid w:val="00AA63C6"/>
    <w:rsid w:val="00AA7510"/>
    <w:rsid w:val="00AA7F44"/>
    <w:rsid w:val="00AB09F4"/>
    <w:rsid w:val="00AB1753"/>
    <w:rsid w:val="00AB28EE"/>
    <w:rsid w:val="00AB31A3"/>
    <w:rsid w:val="00AB46D1"/>
    <w:rsid w:val="00AB48AD"/>
    <w:rsid w:val="00AB4A81"/>
    <w:rsid w:val="00AB4B2C"/>
    <w:rsid w:val="00AB4BD4"/>
    <w:rsid w:val="00AB5099"/>
    <w:rsid w:val="00AB6ED4"/>
    <w:rsid w:val="00AB6F7B"/>
    <w:rsid w:val="00AB6FA5"/>
    <w:rsid w:val="00AC14E0"/>
    <w:rsid w:val="00AC1756"/>
    <w:rsid w:val="00AC2058"/>
    <w:rsid w:val="00AC498D"/>
    <w:rsid w:val="00AC591F"/>
    <w:rsid w:val="00AC5C6C"/>
    <w:rsid w:val="00AC75F6"/>
    <w:rsid w:val="00AD1287"/>
    <w:rsid w:val="00AD1544"/>
    <w:rsid w:val="00AD1661"/>
    <w:rsid w:val="00AD1673"/>
    <w:rsid w:val="00AD1A9F"/>
    <w:rsid w:val="00AD1D6F"/>
    <w:rsid w:val="00AD3178"/>
    <w:rsid w:val="00AE095F"/>
    <w:rsid w:val="00AE147D"/>
    <w:rsid w:val="00AE51E1"/>
    <w:rsid w:val="00AE5C43"/>
    <w:rsid w:val="00AE629F"/>
    <w:rsid w:val="00AE62F8"/>
    <w:rsid w:val="00AE6A24"/>
    <w:rsid w:val="00AE6A46"/>
    <w:rsid w:val="00AE6E62"/>
    <w:rsid w:val="00AE70CA"/>
    <w:rsid w:val="00AE7161"/>
    <w:rsid w:val="00AF043D"/>
    <w:rsid w:val="00AF4C30"/>
    <w:rsid w:val="00AF6F18"/>
    <w:rsid w:val="00AF712A"/>
    <w:rsid w:val="00B01721"/>
    <w:rsid w:val="00B02358"/>
    <w:rsid w:val="00B03678"/>
    <w:rsid w:val="00B04A3C"/>
    <w:rsid w:val="00B06031"/>
    <w:rsid w:val="00B064F1"/>
    <w:rsid w:val="00B06C0F"/>
    <w:rsid w:val="00B075D8"/>
    <w:rsid w:val="00B1311B"/>
    <w:rsid w:val="00B14B7A"/>
    <w:rsid w:val="00B151D0"/>
    <w:rsid w:val="00B15805"/>
    <w:rsid w:val="00B17C2D"/>
    <w:rsid w:val="00B24BC2"/>
    <w:rsid w:val="00B25305"/>
    <w:rsid w:val="00B25565"/>
    <w:rsid w:val="00B257C4"/>
    <w:rsid w:val="00B25F04"/>
    <w:rsid w:val="00B2784D"/>
    <w:rsid w:val="00B30A33"/>
    <w:rsid w:val="00B313FB"/>
    <w:rsid w:val="00B33255"/>
    <w:rsid w:val="00B338D1"/>
    <w:rsid w:val="00B34AB2"/>
    <w:rsid w:val="00B34FFB"/>
    <w:rsid w:val="00B356DE"/>
    <w:rsid w:val="00B362E7"/>
    <w:rsid w:val="00B36D62"/>
    <w:rsid w:val="00B411D2"/>
    <w:rsid w:val="00B41CEC"/>
    <w:rsid w:val="00B43004"/>
    <w:rsid w:val="00B4457A"/>
    <w:rsid w:val="00B4512E"/>
    <w:rsid w:val="00B45323"/>
    <w:rsid w:val="00B4642A"/>
    <w:rsid w:val="00B50D06"/>
    <w:rsid w:val="00B5229F"/>
    <w:rsid w:val="00B52E0C"/>
    <w:rsid w:val="00B54333"/>
    <w:rsid w:val="00B55A76"/>
    <w:rsid w:val="00B56DA5"/>
    <w:rsid w:val="00B57B69"/>
    <w:rsid w:val="00B61ADF"/>
    <w:rsid w:val="00B61BF5"/>
    <w:rsid w:val="00B622C8"/>
    <w:rsid w:val="00B6274D"/>
    <w:rsid w:val="00B64354"/>
    <w:rsid w:val="00B64AAE"/>
    <w:rsid w:val="00B66775"/>
    <w:rsid w:val="00B66935"/>
    <w:rsid w:val="00B713DC"/>
    <w:rsid w:val="00B72CFC"/>
    <w:rsid w:val="00B73CA4"/>
    <w:rsid w:val="00B743B6"/>
    <w:rsid w:val="00B74A98"/>
    <w:rsid w:val="00B7619D"/>
    <w:rsid w:val="00B77994"/>
    <w:rsid w:val="00B77C50"/>
    <w:rsid w:val="00B80803"/>
    <w:rsid w:val="00B80EC3"/>
    <w:rsid w:val="00B816B5"/>
    <w:rsid w:val="00B82D86"/>
    <w:rsid w:val="00B834FF"/>
    <w:rsid w:val="00B8357B"/>
    <w:rsid w:val="00B8482E"/>
    <w:rsid w:val="00B90503"/>
    <w:rsid w:val="00B90BE6"/>
    <w:rsid w:val="00B90F99"/>
    <w:rsid w:val="00B93B93"/>
    <w:rsid w:val="00B94F9E"/>
    <w:rsid w:val="00B9690D"/>
    <w:rsid w:val="00BA12D3"/>
    <w:rsid w:val="00BA2AAE"/>
    <w:rsid w:val="00BA2C20"/>
    <w:rsid w:val="00BA2C5E"/>
    <w:rsid w:val="00BA30ED"/>
    <w:rsid w:val="00BA49B0"/>
    <w:rsid w:val="00BA5B9E"/>
    <w:rsid w:val="00BA603B"/>
    <w:rsid w:val="00BA60DA"/>
    <w:rsid w:val="00BA6393"/>
    <w:rsid w:val="00BB1775"/>
    <w:rsid w:val="00BB2690"/>
    <w:rsid w:val="00BB3293"/>
    <w:rsid w:val="00BB3F6E"/>
    <w:rsid w:val="00BB5A76"/>
    <w:rsid w:val="00BB676F"/>
    <w:rsid w:val="00BB69C5"/>
    <w:rsid w:val="00BB6AB1"/>
    <w:rsid w:val="00BC102F"/>
    <w:rsid w:val="00BC18E6"/>
    <w:rsid w:val="00BC321E"/>
    <w:rsid w:val="00BC6BA6"/>
    <w:rsid w:val="00BD0DA8"/>
    <w:rsid w:val="00BD0DD5"/>
    <w:rsid w:val="00BD2BC5"/>
    <w:rsid w:val="00BD3E0C"/>
    <w:rsid w:val="00BD4E38"/>
    <w:rsid w:val="00BD52C0"/>
    <w:rsid w:val="00BD7700"/>
    <w:rsid w:val="00BD78DC"/>
    <w:rsid w:val="00BD7CFC"/>
    <w:rsid w:val="00BE34D2"/>
    <w:rsid w:val="00BE4BEB"/>
    <w:rsid w:val="00BE6730"/>
    <w:rsid w:val="00BF05A8"/>
    <w:rsid w:val="00BF0F40"/>
    <w:rsid w:val="00BF231F"/>
    <w:rsid w:val="00BF3F0E"/>
    <w:rsid w:val="00BF41E0"/>
    <w:rsid w:val="00BF4721"/>
    <w:rsid w:val="00BF49C2"/>
    <w:rsid w:val="00BF4CB6"/>
    <w:rsid w:val="00BF5BDA"/>
    <w:rsid w:val="00BF695B"/>
    <w:rsid w:val="00BF6BA0"/>
    <w:rsid w:val="00BF6ECA"/>
    <w:rsid w:val="00BF7141"/>
    <w:rsid w:val="00BF7679"/>
    <w:rsid w:val="00BF79B2"/>
    <w:rsid w:val="00C010C3"/>
    <w:rsid w:val="00C010F4"/>
    <w:rsid w:val="00C021FF"/>
    <w:rsid w:val="00C02802"/>
    <w:rsid w:val="00C04623"/>
    <w:rsid w:val="00C0477B"/>
    <w:rsid w:val="00C04A9E"/>
    <w:rsid w:val="00C063E2"/>
    <w:rsid w:val="00C10802"/>
    <w:rsid w:val="00C11944"/>
    <w:rsid w:val="00C12AB8"/>
    <w:rsid w:val="00C13B73"/>
    <w:rsid w:val="00C15DF0"/>
    <w:rsid w:val="00C16C8B"/>
    <w:rsid w:val="00C20B4F"/>
    <w:rsid w:val="00C224BB"/>
    <w:rsid w:val="00C22A46"/>
    <w:rsid w:val="00C2601C"/>
    <w:rsid w:val="00C2639E"/>
    <w:rsid w:val="00C2688E"/>
    <w:rsid w:val="00C26DD2"/>
    <w:rsid w:val="00C2745A"/>
    <w:rsid w:val="00C27BA4"/>
    <w:rsid w:val="00C31233"/>
    <w:rsid w:val="00C3185D"/>
    <w:rsid w:val="00C32488"/>
    <w:rsid w:val="00C3606B"/>
    <w:rsid w:val="00C36426"/>
    <w:rsid w:val="00C37DBB"/>
    <w:rsid w:val="00C37FE7"/>
    <w:rsid w:val="00C4032A"/>
    <w:rsid w:val="00C40610"/>
    <w:rsid w:val="00C409C2"/>
    <w:rsid w:val="00C40F40"/>
    <w:rsid w:val="00C41130"/>
    <w:rsid w:val="00C423C1"/>
    <w:rsid w:val="00C43DFF"/>
    <w:rsid w:val="00C43FC6"/>
    <w:rsid w:val="00C440DA"/>
    <w:rsid w:val="00C472A1"/>
    <w:rsid w:val="00C50104"/>
    <w:rsid w:val="00C52A4A"/>
    <w:rsid w:val="00C532D0"/>
    <w:rsid w:val="00C55275"/>
    <w:rsid w:val="00C55599"/>
    <w:rsid w:val="00C55FD0"/>
    <w:rsid w:val="00C56285"/>
    <w:rsid w:val="00C56638"/>
    <w:rsid w:val="00C568B9"/>
    <w:rsid w:val="00C5691B"/>
    <w:rsid w:val="00C56BFB"/>
    <w:rsid w:val="00C57013"/>
    <w:rsid w:val="00C60168"/>
    <w:rsid w:val="00C605FB"/>
    <w:rsid w:val="00C60832"/>
    <w:rsid w:val="00C614AF"/>
    <w:rsid w:val="00C62EEC"/>
    <w:rsid w:val="00C6677D"/>
    <w:rsid w:val="00C67B1E"/>
    <w:rsid w:val="00C721FA"/>
    <w:rsid w:val="00C725DB"/>
    <w:rsid w:val="00C73854"/>
    <w:rsid w:val="00C7386B"/>
    <w:rsid w:val="00C75432"/>
    <w:rsid w:val="00C75D9B"/>
    <w:rsid w:val="00C763A2"/>
    <w:rsid w:val="00C765C6"/>
    <w:rsid w:val="00C77B06"/>
    <w:rsid w:val="00C77F62"/>
    <w:rsid w:val="00C801F6"/>
    <w:rsid w:val="00C80DCB"/>
    <w:rsid w:val="00C8156D"/>
    <w:rsid w:val="00C8206A"/>
    <w:rsid w:val="00C8212B"/>
    <w:rsid w:val="00C85A82"/>
    <w:rsid w:val="00C8656A"/>
    <w:rsid w:val="00C86F0D"/>
    <w:rsid w:val="00C91617"/>
    <w:rsid w:val="00C9164E"/>
    <w:rsid w:val="00C9345E"/>
    <w:rsid w:val="00C93E1F"/>
    <w:rsid w:val="00C94A97"/>
    <w:rsid w:val="00C957BC"/>
    <w:rsid w:val="00C95BF2"/>
    <w:rsid w:val="00C95EA2"/>
    <w:rsid w:val="00C965CD"/>
    <w:rsid w:val="00C972D1"/>
    <w:rsid w:val="00CA107A"/>
    <w:rsid w:val="00CA10F6"/>
    <w:rsid w:val="00CA1AA5"/>
    <w:rsid w:val="00CA2511"/>
    <w:rsid w:val="00CA54B0"/>
    <w:rsid w:val="00CA569D"/>
    <w:rsid w:val="00CA56E7"/>
    <w:rsid w:val="00CB0A36"/>
    <w:rsid w:val="00CB17B8"/>
    <w:rsid w:val="00CB1E1E"/>
    <w:rsid w:val="00CB2460"/>
    <w:rsid w:val="00CB2814"/>
    <w:rsid w:val="00CB6063"/>
    <w:rsid w:val="00CB6085"/>
    <w:rsid w:val="00CC05CE"/>
    <w:rsid w:val="00CC371F"/>
    <w:rsid w:val="00CC4F6E"/>
    <w:rsid w:val="00CC6D2E"/>
    <w:rsid w:val="00CD08A9"/>
    <w:rsid w:val="00CD0F24"/>
    <w:rsid w:val="00CD201A"/>
    <w:rsid w:val="00CD2E7E"/>
    <w:rsid w:val="00CD3916"/>
    <w:rsid w:val="00CD4BD9"/>
    <w:rsid w:val="00CD5063"/>
    <w:rsid w:val="00CE0B46"/>
    <w:rsid w:val="00CE0D46"/>
    <w:rsid w:val="00CE2290"/>
    <w:rsid w:val="00CE240B"/>
    <w:rsid w:val="00CE2ED1"/>
    <w:rsid w:val="00CE63B8"/>
    <w:rsid w:val="00CE784A"/>
    <w:rsid w:val="00CF10DE"/>
    <w:rsid w:val="00CF1A41"/>
    <w:rsid w:val="00CF3ADF"/>
    <w:rsid w:val="00CF3E4E"/>
    <w:rsid w:val="00CF50C7"/>
    <w:rsid w:val="00CF66A2"/>
    <w:rsid w:val="00CF6785"/>
    <w:rsid w:val="00CF6EA9"/>
    <w:rsid w:val="00CF7AEB"/>
    <w:rsid w:val="00D042EC"/>
    <w:rsid w:val="00D0592A"/>
    <w:rsid w:val="00D05EA5"/>
    <w:rsid w:val="00D06675"/>
    <w:rsid w:val="00D06EF1"/>
    <w:rsid w:val="00D06F84"/>
    <w:rsid w:val="00D070FE"/>
    <w:rsid w:val="00D07322"/>
    <w:rsid w:val="00D10064"/>
    <w:rsid w:val="00D12869"/>
    <w:rsid w:val="00D13DE4"/>
    <w:rsid w:val="00D140AA"/>
    <w:rsid w:val="00D1535A"/>
    <w:rsid w:val="00D15506"/>
    <w:rsid w:val="00D16F7C"/>
    <w:rsid w:val="00D2127B"/>
    <w:rsid w:val="00D212FB"/>
    <w:rsid w:val="00D233E0"/>
    <w:rsid w:val="00D2366A"/>
    <w:rsid w:val="00D2438F"/>
    <w:rsid w:val="00D24583"/>
    <w:rsid w:val="00D24F56"/>
    <w:rsid w:val="00D25870"/>
    <w:rsid w:val="00D258AA"/>
    <w:rsid w:val="00D25C93"/>
    <w:rsid w:val="00D25E99"/>
    <w:rsid w:val="00D2676C"/>
    <w:rsid w:val="00D27893"/>
    <w:rsid w:val="00D279AE"/>
    <w:rsid w:val="00D31604"/>
    <w:rsid w:val="00D328AA"/>
    <w:rsid w:val="00D33E88"/>
    <w:rsid w:val="00D35E58"/>
    <w:rsid w:val="00D37CB1"/>
    <w:rsid w:val="00D4064E"/>
    <w:rsid w:val="00D43ABF"/>
    <w:rsid w:val="00D43F04"/>
    <w:rsid w:val="00D44D46"/>
    <w:rsid w:val="00D46402"/>
    <w:rsid w:val="00D479C3"/>
    <w:rsid w:val="00D50A82"/>
    <w:rsid w:val="00D52A6E"/>
    <w:rsid w:val="00D5340A"/>
    <w:rsid w:val="00D6084B"/>
    <w:rsid w:val="00D612F5"/>
    <w:rsid w:val="00D61EFB"/>
    <w:rsid w:val="00D637EE"/>
    <w:rsid w:val="00D66623"/>
    <w:rsid w:val="00D66C6D"/>
    <w:rsid w:val="00D66E36"/>
    <w:rsid w:val="00D705A6"/>
    <w:rsid w:val="00D70807"/>
    <w:rsid w:val="00D72F03"/>
    <w:rsid w:val="00D731C0"/>
    <w:rsid w:val="00D73813"/>
    <w:rsid w:val="00D7383F"/>
    <w:rsid w:val="00D73E74"/>
    <w:rsid w:val="00D7586D"/>
    <w:rsid w:val="00D76535"/>
    <w:rsid w:val="00D77941"/>
    <w:rsid w:val="00D77EA2"/>
    <w:rsid w:val="00D8143A"/>
    <w:rsid w:val="00D841FB"/>
    <w:rsid w:val="00D84407"/>
    <w:rsid w:val="00D8472F"/>
    <w:rsid w:val="00D84DB7"/>
    <w:rsid w:val="00D8537C"/>
    <w:rsid w:val="00D865BA"/>
    <w:rsid w:val="00D87BDD"/>
    <w:rsid w:val="00D9012D"/>
    <w:rsid w:val="00D916EB"/>
    <w:rsid w:val="00D918DA"/>
    <w:rsid w:val="00D945C5"/>
    <w:rsid w:val="00D950CC"/>
    <w:rsid w:val="00D95C70"/>
    <w:rsid w:val="00D9712B"/>
    <w:rsid w:val="00DA02AD"/>
    <w:rsid w:val="00DA2227"/>
    <w:rsid w:val="00DA2E89"/>
    <w:rsid w:val="00DA58B6"/>
    <w:rsid w:val="00DA75C3"/>
    <w:rsid w:val="00DA7A75"/>
    <w:rsid w:val="00DB0A09"/>
    <w:rsid w:val="00DB16AF"/>
    <w:rsid w:val="00DB1890"/>
    <w:rsid w:val="00DB1D26"/>
    <w:rsid w:val="00DB214D"/>
    <w:rsid w:val="00DB2787"/>
    <w:rsid w:val="00DB2C4C"/>
    <w:rsid w:val="00DB38AE"/>
    <w:rsid w:val="00DB4258"/>
    <w:rsid w:val="00DB4E1C"/>
    <w:rsid w:val="00DB50F2"/>
    <w:rsid w:val="00DB5CBB"/>
    <w:rsid w:val="00DB60D9"/>
    <w:rsid w:val="00DB7671"/>
    <w:rsid w:val="00DC3413"/>
    <w:rsid w:val="00DC37EB"/>
    <w:rsid w:val="00DC732D"/>
    <w:rsid w:val="00DC761E"/>
    <w:rsid w:val="00DC7F7B"/>
    <w:rsid w:val="00DD075C"/>
    <w:rsid w:val="00DD3A13"/>
    <w:rsid w:val="00DD468B"/>
    <w:rsid w:val="00DD51F7"/>
    <w:rsid w:val="00DD5D1B"/>
    <w:rsid w:val="00DE09D8"/>
    <w:rsid w:val="00DE0D94"/>
    <w:rsid w:val="00DE1C65"/>
    <w:rsid w:val="00DE24DA"/>
    <w:rsid w:val="00DE2F26"/>
    <w:rsid w:val="00DE3A8F"/>
    <w:rsid w:val="00DE4039"/>
    <w:rsid w:val="00DE4415"/>
    <w:rsid w:val="00DE512E"/>
    <w:rsid w:val="00DE646B"/>
    <w:rsid w:val="00DE67D5"/>
    <w:rsid w:val="00DE7C1E"/>
    <w:rsid w:val="00DF16A5"/>
    <w:rsid w:val="00DF230A"/>
    <w:rsid w:val="00DF2539"/>
    <w:rsid w:val="00DF2F52"/>
    <w:rsid w:val="00DF31DD"/>
    <w:rsid w:val="00DF329D"/>
    <w:rsid w:val="00DF34EE"/>
    <w:rsid w:val="00DF4288"/>
    <w:rsid w:val="00DF42A4"/>
    <w:rsid w:val="00DF5886"/>
    <w:rsid w:val="00DF5A32"/>
    <w:rsid w:val="00DF6061"/>
    <w:rsid w:val="00E010F8"/>
    <w:rsid w:val="00E01429"/>
    <w:rsid w:val="00E01A27"/>
    <w:rsid w:val="00E05526"/>
    <w:rsid w:val="00E07C76"/>
    <w:rsid w:val="00E113FF"/>
    <w:rsid w:val="00E11A20"/>
    <w:rsid w:val="00E14091"/>
    <w:rsid w:val="00E147D7"/>
    <w:rsid w:val="00E14BA4"/>
    <w:rsid w:val="00E1738B"/>
    <w:rsid w:val="00E20698"/>
    <w:rsid w:val="00E217C5"/>
    <w:rsid w:val="00E23E25"/>
    <w:rsid w:val="00E25223"/>
    <w:rsid w:val="00E26B08"/>
    <w:rsid w:val="00E26B86"/>
    <w:rsid w:val="00E27496"/>
    <w:rsid w:val="00E275D5"/>
    <w:rsid w:val="00E278DC"/>
    <w:rsid w:val="00E300E0"/>
    <w:rsid w:val="00E312A6"/>
    <w:rsid w:val="00E312D7"/>
    <w:rsid w:val="00E31FEA"/>
    <w:rsid w:val="00E32A0A"/>
    <w:rsid w:val="00E32D1D"/>
    <w:rsid w:val="00E32F39"/>
    <w:rsid w:val="00E33A72"/>
    <w:rsid w:val="00E36863"/>
    <w:rsid w:val="00E423DB"/>
    <w:rsid w:val="00E42D2C"/>
    <w:rsid w:val="00E43C2D"/>
    <w:rsid w:val="00E44329"/>
    <w:rsid w:val="00E45FB6"/>
    <w:rsid w:val="00E50C02"/>
    <w:rsid w:val="00E511A0"/>
    <w:rsid w:val="00E52124"/>
    <w:rsid w:val="00E53F94"/>
    <w:rsid w:val="00E55064"/>
    <w:rsid w:val="00E62122"/>
    <w:rsid w:val="00E627E3"/>
    <w:rsid w:val="00E6524A"/>
    <w:rsid w:val="00E65962"/>
    <w:rsid w:val="00E65F8A"/>
    <w:rsid w:val="00E66089"/>
    <w:rsid w:val="00E66650"/>
    <w:rsid w:val="00E67371"/>
    <w:rsid w:val="00E7083C"/>
    <w:rsid w:val="00E71E37"/>
    <w:rsid w:val="00E71EE9"/>
    <w:rsid w:val="00E7375A"/>
    <w:rsid w:val="00E766B0"/>
    <w:rsid w:val="00E809E1"/>
    <w:rsid w:val="00E80BBB"/>
    <w:rsid w:val="00E81B5C"/>
    <w:rsid w:val="00E8242D"/>
    <w:rsid w:val="00E8261D"/>
    <w:rsid w:val="00E83C1C"/>
    <w:rsid w:val="00E84232"/>
    <w:rsid w:val="00E847FD"/>
    <w:rsid w:val="00E851E2"/>
    <w:rsid w:val="00E855E7"/>
    <w:rsid w:val="00E8787F"/>
    <w:rsid w:val="00E87A97"/>
    <w:rsid w:val="00E87B0E"/>
    <w:rsid w:val="00E9279D"/>
    <w:rsid w:val="00E92A3A"/>
    <w:rsid w:val="00E93B07"/>
    <w:rsid w:val="00E93C03"/>
    <w:rsid w:val="00E944E7"/>
    <w:rsid w:val="00E94C32"/>
    <w:rsid w:val="00E966D2"/>
    <w:rsid w:val="00EA05F9"/>
    <w:rsid w:val="00EA0D7C"/>
    <w:rsid w:val="00EA1D93"/>
    <w:rsid w:val="00EA3EEA"/>
    <w:rsid w:val="00EA476E"/>
    <w:rsid w:val="00EA4FF3"/>
    <w:rsid w:val="00EA5249"/>
    <w:rsid w:val="00EA5E14"/>
    <w:rsid w:val="00EA7150"/>
    <w:rsid w:val="00EA71E6"/>
    <w:rsid w:val="00EB0F7B"/>
    <w:rsid w:val="00EB26A1"/>
    <w:rsid w:val="00EB379D"/>
    <w:rsid w:val="00EB436B"/>
    <w:rsid w:val="00EB488B"/>
    <w:rsid w:val="00EB5417"/>
    <w:rsid w:val="00EB5F1F"/>
    <w:rsid w:val="00EB62EF"/>
    <w:rsid w:val="00EB6548"/>
    <w:rsid w:val="00EB779E"/>
    <w:rsid w:val="00EC2B05"/>
    <w:rsid w:val="00EC2B99"/>
    <w:rsid w:val="00EC2D68"/>
    <w:rsid w:val="00EC3B76"/>
    <w:rsid w:val="00EC5F11"/>
    <w:rsid w:val="00EC6F0C"/>
    <w:rsid w:val="00EC7684"/>
    <w:rsid w:val="00ED01A2"/>
    <w:rsid w:val="00ED109D"/>
    <w:rsid w:val="00ED38E5"/>
    <w:rsid w:val="00ED5758"/>
    <w:rsid w:val="00ED5BE7"/>
    <w:rsid w:val="00EE2CAC"/>
    <w:rsid w:val="00EE3A9C"/>
    <w:rsid w:val="00EE3E7B"/>
    <w:rsid w:val="00EE42F0"/>
    <w:rsid w:val="00EE57ED"/>
    <w:rsid w:val="00EE6715"/>
    <w:rsid w:val="00EE72F1"/>
    <w:rsid w:val="00EF0130"/>
    <w:rsid w:val="00EF1254"/>
    <w:rsid w:val="00EF1781"/>
    <w:rsid w:val="00EF1F79"/>
    <w:rsid w:val="00EF43BA"/>
    <w:rsid w:val="00EF4B63"/>
    <w:rsid w:val="00EF4BD5"/>
    <w:rsid w:val="00F00A99"/>
    <w:rsid w:val="00F00D8B"/>
    <w:rsid w:val="00F00DBC"/>
    <w:rsid w:val="00F01CA5"/>
    <w:rsid w:val="00F01E0C"/>
    <w:rsid w:val="00F0368A"/>
    <w:rsid w:val="00F0441D"/>
    <w:rsid w:val="00F05763"/>
    <w:rsid w:val="00F05FEB"/>
    <w:rsid w:val="00F071C2"/>
    <w:rsid w:val="00F1260B"/>
    <w:rsid w:val="00F12A93"/>
    <w:rsid w:val="00F13C8A"/>
    <w:rsid w:val="00F14159"/>
    <w:rsid w:val="00F149FA"/>
    <w:rsid w:val="00F20565"/>
    <w:rsid w:val="00F20FFF"/>
    <w:rsid w:val="00F214AA"/>
    <w:rsid w:val="00F21719"/>
    <w:rsid w:val="00F223B1"/>
    <w:rsid w:val="00F25B85"/>
    <w:rsid w:val="00F25F05"/>
    <w:rsid w:val="00F2666C"/>
    <w:rsid w:val="00F2782C"/>
    <w:rsid w:val="00F27E1F"/>
    <w:rsid w:val="00F30F6B"/>
    <w:rsid w:val="00F32299"/>
    <w:rsid w:val="00F3292B"/>
    <w:rsid w:val="00F32C10"/>
    <w:rsid w:val="00F332A8"/>
    <w:rsid w:val="00F33567"/>
    <w:rsid w:val="00F336C7"/>
    <w:rsid w:val="00F34888"/>
    <w:rsid w:val="00F36496"/>
    <w:rsid w:val="00F368F4"/>
    <w:rsid w:val="00F37303"/>
    <w:rsid w:val="00F418F7"/>
    <w:rsid w:val="00F42829"/>
    <w:rsid w:val="00F42ED7"/>
    <w:rsid w:val="00F430F0"/>
    <w:rsid w:val="00F436AA"/>
    <w:rsid w:val="00F44060"/>
    <w:rsid w:val="00F45DB4"/>
    <w:rsid w:val="00F46355"/>
    <w:rsid w:val="00F5051C"/>
    <w:rsid w:val="00F50765"/>
    <w:rsid w:val="00F53983"/>
    <w:rsid w:val="00F53E25"/>
    <w:rsid w:val="00F54313"/>
    <w:rsid w:val="00F55643"/>
    <w:rsid w:val="00F63AB7"/>
    <w:rsid w:val="00F65144"/>
    <w:rsid w:val="00F66B8B"/>
    <w:rsid w:val="00F67061"/>
    <w:rsid w:val="00F70A8F"/>
    <w:rsid w:val="00F70AB1"/>
    <w:rsid w:val="00F7277C"/>
    <w:rsid w:val="00F728AB"/>
    <w:rsid w:val="00F73DE3"/>
    <w:rsid w:val="00F74018"/>
    <w:rsid w:val="00F756CD"/>
    <w:rsid w:val="00F757B5"/>
    <w:rsid w:val="00F82ED2"/>
    <w:rsid w:val="00F832A2"/>
    <w:rsid w:val="00F846A2"/>
    <w:rsid w:val="00F85572"/>
    <w:rsid w:val="00F87E7E"/>
    <w:rsid w:val="00F904D3"/>
    <w:rsid w:val="00F917FD"/>
    <w:rsid w:val="00F91EC5"/>
    <w:rsid w:val="00F9236E"/>
    <w:rsid w:val="00F92F30"/>
    <w:rsid w:val="00F95028"/>
    <w:rsid w:val="00F96DF4"/>
    <w:rsid w:val="00F97424"/>
    <w:rsid w:val="00FA409B"/>
    <w:rsid w:val="00FA4BCC"/>
    <w:rsid w:val="00FA610A"/>
    <w:rsid w:val="00FB0222"/>
    <w:rsid w:val="00FB191A"/>
    <w:rsid w:val="00FB3035"/>
    <w:rsid w:val="00FB320B"/>
    <w:rsid w:val="00FB48F1"/>
    <w:rsid w:val="00FB4B44"/>
    <w:rsid w:val="00FB4C50"/>
    <w:rsid w:val="00FB5368"/>
    <w:rsid w:val="00FB624A"/>
    <w:rsid w:val="00FB66CB"/>
    <w:rsid w:val="00FB6837"/>
    <w:rsid w:val="00FB7591"/>
    <w:rsid w:val="00FC10A1"/>
    <w:rsid w:val="00FC18D1"/>
    <w:rsid w:val="00FC248A"/>
    <w:rsid w:val="00FC2A08"/>
    <w:rsid w:val="00FC2F69"/>
    <w:rsid w:val="00FC36BA"/>
    <w:rsid w:val="00FC47BA"/>
    <w:rsid w:val="00FC4A3C"/>
    <w:rsid w:val="00FC6493"/>
    <w:rsid w:val="00FC74C9"/>
    <w:rsid w:val="00FD06D8"/>
    <w:rsid w:val="00FD354B"/>
    <w:rsid w:val="00FD5A34"/>
    <w:rsid w:val="00FD7870"/>
    <w:rsid w:val="00FE04BD"/>
    <w:rsid w:val="00FE2660"/>
    <w:rsid w:val="00FE33F6"/>
    <w:rsid w:val="00FE45F3"/>
    <w:rsid w:val="00FF02E8"/>
    <w:rsid w:val="00FF1DA4"/>
    <w:rsid w:val="00FF2410"/>
    <w:rsid w:val="00FF3256"/>
    <w:rsid w:val="00FF3D51"/>
    <w:rsid w:val="00FF4B05"/>
    <w:rsid w:val="00FF4CFF"/>
    <w:rsid w:val="00FF4D60"/>
    <w:rsid w:val="00FF4FB2"/>
    <w:rsid w:val="00FF593B"/>
    <w:rsid w:val="00FF6F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71BE33F-E2D1-4DD7-8A5B-A01325A9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53802"/>
    <w:pPr>
      <w:spacing w:after="200" w:line="288" w:lineRule="auto"/>
    </w:pPr>
    <w:rPr>
      <w:rFonts w:ascii="Calibri" w:hAnsi="Calibri"/>
      <w:sz w:val="24"/>
      <w:szCs w:val="22"/>
    </w:rPr>
  </w:style>
  <w:style w:type="paragraph" w:styleId="Titolo1">
    <w:name w:val="heading 1"/>
    <w:basedOn w:val="Normale"/>
    <w:next w:val="Normale"/>
    <w:link w:val="Titolo1Carattere"/>
    <w:uiPriority w:val="9"/>
    <w:qFormat/>
    <w:rsid w:val="00A02A3C"/>
    <w:pPr>
      <w:spacing w:before="400"/>
      <w:jc w:val="center"/>
      <w:outlineLvl w:val="0"/>
    </w:pPr>
    <w:rPr>
      <w:rFonts w:eastAsia="Calibri"/>
      <w:b/>
      <w:caps/>
      <w:color w:val="C00000"/>
      <w:spacing w:val="20"/>
      <w:sz w:val="32"/>
      <w:szCs w:val="28"/>
    </w:rPr>
  </w:style>
  <w:style w:type="paragraph" w:styleId="Titolo2">
    <w:name w:val="heading 2"/>
    <w:basedOn w:val="Normale"/>
    <w:next w:val="Normale"/>
    <w:link w:val="Titolo2Carattere"/>
    <w:uiPriority w:val="9"/>
    <w:unhideWhenUsed/>
    <w:qFormat/>
    <w:rsid w:val="00A02A3C"/>
    <w:pPr>
      <w:spacing w:before="400"/>
      <w:outlineLvl w:val="1"/>
    </w:pPr>
    <w:rPr>
      <w:rFonts w:asciiTheme="minorHAnsi" w:hAnsiTheme="minorHAnsi"/>
      <w:b/>
      <w:caps/>
      <w:color w:val="C00000"/>
      <w:spacing w:val="15"/>
      <w:sz w:val="28"/>
      <w:szCs w:val="24"/>
    </w:rPr>
  </w:style>
  <w:style w:type="paragraph" w:styleId="Titolo3">
    <w:name w:val="heading 3"/>
    <w:basedOn w:val="Normale"/>
    <w:next w:val="Normale"/>
    <w:link w:val="Titolo3Carattere"/>
    <w:uiPriority w:val="9"/>
    <w:unhideWhenUsed/>
    <w:qFormat/>
    <w:rsid w:val="00F95028"/>
    <w:pPr>
      <w:pBdr>
        <w:top w:val="dotted" w:sz="4" w:space="1" w:color="622423"/>
        <w:bottom w:val="dotted" w:sz="4" w:space="1" w:color="622423"/>
      </w:pBdr>
      <w:spacing w:before="300"/>
      <w:jc w:val="center"/>
      <w:outlineLvl w:val="2"/>
    </w:pPr>
    <w:rPr>
      <w:rFonts w:asciiTheme="minorHAnsi" w:hAnsiTheme="minorHAnsi"/>
      <w:caps/>
      <w:color w:val="622423"/>
      <w:szCs w:val="24"/>
    </w:rPr>
  </w:style>
  <w:style w:type="paragraph" w:styleId="Titolo4">
    <w:name w:val="heading 4"/>
    <w:basedOn w:val="Normale"/>
    <w:next w:val="Normale"/>
    <w:link w:val="Titolo4Carattere"/>
    <w:uiPriority w:val="9"/>
    <w:unhideWhenUsed/>
    <w:qFormat/>
    <w:rsid w:val="00F95028"/>
    <w:pPr>
      <w:pBdr>
        <w:bottom w:val="dotted" w:sz="4" w:space="1" w:color="943634"/>
      </w:pBdr>
      <w:spacing w:after="120"/>
      <w:jc w:val="center"/>
      <w:outlineLvl w:val="3"/>
    </w:pPr>
    <w:rPr>
      <w:rFonts w:asciiTheme="minorHAnsi" w:hAnsiTheme="minorHAnsi"/>
      <w:caps/>
      <w:color w:val="622423"/>
      <w:spacing w:val="10"/>
    </w:rPr>
  </w:style>
  <w:style w:type="paragraph" w:styleId="Titolo5">
    <w:name w:val="heading 5"/>
    <w:basedOn w:val="Normale"/>
    <w:next w:val="Normale"/>
    <w:link w:val="Titolo5Carattere"/>
    <w:uiPriority w:val="9"/>
    <w:unhideWhenUsed/>
    <w:qFormat/>
    <w:rsid w:val="00F95028"/>
    <w:pPr>
      <w:spacing w:before="320" w:after="120"/>
      <w:jc w:val="center"/>
      <w:outlineLvl w:val="4"/>
    </w:pPr>
    <w:rPr>
      <w:rFonts w:asciiTheme="minorHAnsi" w:hAnsiTheme="minorHAnsi"/>
      <w:caps/>
      <w:color w:val="622423"/>
      <w:spacing w:val="10"/>
    </w:rPr>
  </w:style>
  <w:style w:type="paragraph" w:styleId="Titolo6">
    <w:name w:val="heading 6"/>
    <w:basedOn w:val="Normale"/>
    <w:next w:val="Normale"/>
    <w:link w:val="Titolo6Carattere"/>
    <w:uiPriority w:val="9"/>
    <w:unhideWhenUsed/>
    <w:qFormat/>
    <w:rsid w:val="00F95028"/>
    <w:pPr>
      <w:spacing w:after="120"/>
      <w:jc w:val="center"/>
      <w:outlineLvl w:val="5"/>
    </w:pPr>
    <w:rPr>
      <w:rFonts w:asciiTheme="minorHAnsi" w:hAnsiTheme="minorHAnsi"/>
      <w:caps/>
      <w:color w:val="943634"/>
      <w:spacing w:val="10"/>
    </w:rPr>
  </w:style>
  <w:style w:type="paragraph" w:styleId="Titolo7">
    <w:name w:val="heading 7"/>
    <w:basedOn w:val="Normale"/>
    <w:next w:val="Normale"/>
    <w:link w:val="Titolo7Carattere"/>
    <w:uiPriority w:val="9"/>
    <w:unhideWhenUsed/>
    <w:qFormat/>
    <w:rsid w:val="00F95028"/>
    <w:pPr>
      <w:spacing w:after="120"/>
      <w:jc w:val="center"/>
      <w:outlineLvl w:val="6"/>
    </w:pPr>
    <w:rPr>
      <w:rFonts w:asciiTheme="minorHAnsi" w:hAnsiTheme="minorHAnsi"/>
      <w:i/>
      <w:iCs/>
      <w:caps/>
      <w:color w:val="943634"/>
      <w:spacing w:val="10"/>
    </w:rPr>
  </w:style>
  <w:style w:type="paragraph" w:styleId="Titolo8">
    <w:name w:val="heading 8"/>
    <w:basedOn w:val="Normale"/>
    <w:next w:val="Normale"/>
    <w:link w:val="Titolo8Carattere"/>
    <w:uiPriority w:val="9"/>
    <w:semiHidden/>
    <w:unhideWhenUsed/>
    <w:qFormat/>
    <w:rsid w:val="00F95028"/>
    <w:pPr>
      <w:spacing w:after="120"/>
      <w:jc w:val="center"/>
      <w:outlineLvl w:val="7"/>
    </w:pPr>
    <w:rPr>
      <w:rFonts w:asciiTheme="minorHAnsi" w:hAnsiTheme="minorHAnsi"/>
      <w:caps/>
      <w:spacing w:val="10"/>
      <w:sz w:val="20"/>
      <w:szCs w:val="20"/>
    </w:rPr>
  </w:style>
  <w:style w:type="paragraph" w:styleId="Titolo9">
    <w:name w:val="heading 9"/>
    <w:basedOn w:val="Normale"/>
    <w:next w:val="Normale"/>
    <w:link w:val="Titolo9Carattere"/>
    <w:uiPriority w:val="9"/>
    <w:semiHidden/>
    <w:unhideWhenUsed/>
    <w:qFormat/>
    <w:rsid w:val="00F95028"/>
    <w:pPr>
      <w:spacing w:after="120"/>
      <w:jc w:val="center"/>
      <w:outlineLvl w:val="8"/>
    </w:pPr>
    <w:rPr>
      <w:rFonts w:asciiTheme="minorHAnsi" w:hAnsiTheme="minorHAnsi"/>
      <w:i/>
      <w:iCs/>
      <w:caps/>
      <w:spacing w:val="1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paragraph" w:styleId="Intestazione">
    <w:name w:val="header"/>
    <w:basedOn w:val="Normale"/>
    <w:link w:val="IntestazioneCarattere"/>
    <w:pPr>
      <w:tabs>
        <w:tab w:val="center" w:pos="4819"/>
        <w:tab w:val="right" w:pos="9071"/>
      </w:tabs>
    </w:pPr>
  </w:style>
  <w:style w:type="paragraph" w:styleId="Corpotesto">
    <w:name w:val="Body Text"/>
    <w:basedOn w:val="Normale"/>
    <w:rPr>
      <w:rFonts w:asciiTheme="minorHAnsi" w:hAnsiTheme="minorHAnsi"/>
    </w:rPr>
  </w:style>
  <w:style w:type="paragraph" w:styleId="Rientrocorpodeltesto">
    <w:name w:val="Body Text Indent"/>
    <w:basedOn w:val="Normale"/>
    <w:pPr>
      <w:ind w:firstLine="708"/>
      <w:jc w:val="both"/>
    </w:pPr>
    <w:rPr>
      <w:rFonts w:asciiTheme="minorHAnsi" w:hAnsiTheme="minorHAnsi"/>
    </w:rPr>
  </w:style>
  <w:style w:type="paragraph" w:styleId="Corpodeltesto2">
    <w:name w:val="Body Text 2"/>
    <w:basedOn w:val="Normale"/>
    <w:link w:val="Corpodeltesto2Carattere"/>
    <w:pPr>
      <w:jc w:val="both"/>
    </w:pPr>
    <w:rPr>
      <w:rFonts w:asciiTheme="minorHAnsi" w:hAnsiTheme="minorHAnsi"/>
      <w:b/>
    </w:rPr>
  </w:style>
  <w:style w:type="paragraph" w:customStyle="1" w:styleId="lettera">
    <w:name w:val="lettera"/>
    <w:basedOn w:val="Normale"/>
    <w:rsid w:val="00F223B1"/>
    <w:pPr>
      <w:ind w:firstLine="567"/>
      <w:jc w:val="both"/>
    </w:pPr>
    <w:rPr>
      <w:rFonts w:asciiTheme="minorHAnsi" w:hAnsiTheme="minorHAnsi"/>
    </w:rPr>
  </w:style>
  <w:style w:type="character" w:styleId="Collegamentoipertestuale">
    <w:name w:val="Hyperlink"/>
    <w:rsid w:val="001F7077"/>
    <w:rPr>
      <w:color w:val="0000FF"/>
      <w:u w:val="single"/>
    </w:rPr>
  </w:style>
  <w:style w:type="paragraph" w:customStyle="1" w:styleId="La">
    <w:name w:val="La"/>
    <w:basedOn w:val="Normale"/>
    <w:rsid w:val="00356DE7"/>
    <w:pPr>
      <w:widowControl w:val="0"/>
      <w:tabs>
        <w:tab w:val="left" w:pos="-1134"/>
        <w:tab w:val="center" w:pos="-993"/>
        <w:tab w:val="left" w:pos="1134"/>
        <w:tab w:val="left" w:pos="4253"/>
        <w:tab w:val="left" w:pos="6663"/>
        <w:tab w:val="left" w:pos="7655"/>
        <w:tab w:val="right" w:pos="9072"/>
      </w:tabs>
      <w:jc w:val="both"/>
    </w:pPr>
    <w:rPr>
      <w:rFonts w:asciiTheme="minorHAnsi" w:hAnsiTheme="minorHAnsi"/>
    </w:rPr>
  </w:style>
  <w:style w:type="paragraph" w:styleId="NormaleWeb">
    <w:name w:val="Normal (Web)"/>
    <w:basedOn w:val="Normale"/>
    <w:rsid w:val="007B6689"/>
    <w:pPr>
      <w:spacing w:before="100" w:beforeAutospacing="1" w:after="100" w:afterAutospacing="1"/>
    </w:pPr>
    <w:rPr>
      <w:rFonts w:asciiTheme="minorHAnsi" w:hAnsiTheme="minorHAnsi"/>
      <w:szCs w:val="24"/>
    </w:rPr>
  </w:style>
  <w:style w:type="character" w:customStyle="1" w:styleId="IntestazioneCarattere">
    <w:name w:val="Intestazione Carattere"/>
    <w:link w:val="Intestazione"/>
    <w:rsid w:val="00EF1F79"/>
  </w:style>
  <w:style w:type="character" w:styleId="Enfasigrassetto">
    <w:name w:val="Strong"/>
    <w:uiPriority w:val="22"/>
    <w:qFormat/>
    <w:rsid w:val="00F95028"/>
    <w:rPr>
      <w:b/>
      <w:bCs/>
      <w:color w:val="943634"/>
      <w:spacing w:val="5"/>
    </w:rPr>
  </w:style>
  <w:style w:type="character" w:customStyle="1" w:styleId="Corpodeltesto2Carattere">
    <w:name w:val="Corpo del testo 2 Carattere"/>
    <w:link w:val="Corpodeltesto2"/>
    <w:rsid w:val="00C75D9B"/>
    <w:rPr>
      <w:b/>
      <w:sz w:val="24"/>
    </w:rPr>
  </w:style>
  <w:style w:type="character" w:customStyle="1" w:styleId="PidipaginaCarattere">
    <w:name w:val="Piè di pagina Carattere"/>
    <w:link w:val="Pidipagina"/>
    <w:uiPriority w:val="99"/>
    <w:rsid w:val="00A57563"/>
  </w:style>
  <w:style w:type="paragraph" w:styleId="Testofumetto">
    <w:name w:val="Balloon Text"/>
    <w:basedOn w:val="Normale"/>
    <w:link w:val="TestofumettoCarattere"/>
    <w:uiPriority w:val="99"/>
    <w:semiHidden/>
    <w:unhideWhenUsed/>
    <w:rsid w:val="00F33567"/>
    <w:rPr>
      <w:rFonts w:ascii="Tahoma" w:hAnsi="Tahoma" w:cs="Tahoma"/>
      <w:sz w:val="16"/>
      <w:szCs w:val="16"/>
    </w:rPr>
  </w:style>
  <w:style w:type="character" w:customStyle="1" w:styleId="TestofumettoCarattere">
    <w:name w:val="Testo fumetto Carattere"/>
    <w:link w:val="Testofumetto"/>
    <w:uiPriority w:val="99"/>
    <w:semiHidden/>
    <w:rsid w:val="00F33567"/>
    <w:rPr>
      <w:rFonts w:ascii="Tahoma" w:hAnsi="Tahoma" w:cs="Tahoma"/>
      <w:sz w:val="16"/>
      <w:szCs w:val="16"/>
    </w:rPr>
  </w:style>
  <w:style w:type="table" w:styleId="Grigliatabella">
    <w:name w:val="Table Grid"/>
    <w:basedOn w:val="Tabellanormale"/>
    <w:uiPriority w:val="59"/>
    <w:rsid w:val="00FC7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F95028"/>
    <w:rPr>
      <w:rFonts w:eastAsia="Calibri"/>
      <w:lang w:eastAsia="en-US"/>
    </w:rPr>
  </w:style>
  <w:style w:type="character" w:customStyle="1" w:styleId="TestonotaapidipaginaCarattere">
    <w:name w:val="Testo nota a piè di pagina Carattere"/>
    <w:link w:val="Testonotaapidipagina"/>
    <w:uiPriority w:val="99"/>
    <w:rsid w:val="00F95028"/>
    <w:rPr>
      <w:rFonts w:ascii="Calibri" w:eastAsia="Calibri" w:hAnsi="Calibri"/>
      <w:lang w:eastAsia="en-US"/>
    </w:rPr>
  </w:style>
  <w:style w:type="character" w:styleId="Rimandonotaapidipagina">
    <w:name w:val="footnote reference"/>
    <w:uiPriority w:val="99"/>
    <w:semiHidden/>
    <w:unhideWhenUsed/>
    <w:rsid w:val="00F95028"/>
    <w:rPr>
      <w:vertAlign w:val="superscript"/>
    </w:rPr>
  </w:style>
  <w:style w:type="character" w:customStyle="1" w:styleId="Titolo1Carattere">
    <w:name w:val="Titolo 1 Carattere"/>
    <w:link w:val="Titolo1"/>
    <w:uiPriority w:val="9"/>
    <w:rsid w:val="00A02A3C"/>
    <w:rPr>
      <w:rFonts w:ascii="Calibri" w:eastAsia="Calibri" w:hAnsi="Calibri"/>
      <w:b/>
      <w:caps/>
      <w:color w:val="C00000"/>
      <w:spacing w:val="20"/>
      <w:sz w:val="32"/>
      <w:szCs w:val="28"/>
    </w:rPr>
  </w:style>
  <w:style w:type="character" w:customStyle="1" w:styleId="Titolo2Carattere">
    <w:name w:val="Titolo 2 Carattere"/>
    <w:link w:val="Titolo2"/>
    <w:uiPriority w:val="9"/>
    <w:rsid w:val="00A02A3C"/>
    <w:rPr>
      <w:rFonts w:ascii="Calibri" w:hAnsi="Calibri"/>
      <w:b/>
      <w:caps/>
      <w:color w:val="C00000"/>
      <w:spacing w:val="15"/>
      <w:sz w:val="28"/>
      <w:szCs w:val="24"/>
    </w:rPr>
  </w:style>
  <w:style w:type="character" w:customStyle="1" w:styleId="Titolo3Carattere">
    <w:name w:val="Titolo 3 Carattere"/>
    <w:link w:val="Titolo3"/>
    <w:uiPriority w:val="9"/>
    <w:rsid w:val="00F95028"/>
    <w:rPr>
      <w:rFonts w:eastAsia="Times New Roman" w:cs="Times New Roman"/>
      <w:caps/>
      <w:color w:val="622423"/>
      <w:sz w:val="24"/>
      <w:szCs w:val="24"/>
    </w:rPr>
  </w:style>
  <w:style w:type="character" w:customStyle="1" w:styleId="Titolo4Carattere">
    <w:name w:val="Titolo 4 Carattere"/>
    <w:link w:val="Titolo4"/>
    <w:uiPriority w:val="9"/>
    <w:rsid w:val="00F95028"/>
    <w:rPr>
      <w:rFonts w:eastAsia="Times New Roman" w:cs="Times New Roman"/>
      <w:caps/>
      <w:color w:val="622423"/>
      <w:spacing w:val="10"/>
    </w:rPr>
  </w:style>
  <w:style w:type="character" w:customStyle="1" w:styleId="Titolo5Carattere">
    <w:name w:val="Titolo 5 Carattere"/>
    <w:link w:val="Titolo5"/>
    <w:uiPriority w:val="9"/>
    <w:rsid w:val="00F95028"/>
    <w:rPr>
      <w:rFonts w:eastAsia="Times New Roman" w:cs="Times New Roman"/>
      <w:caps/>
      <w:color w:val="622423"/>
      <w:spacing w:val="10"/>
    </w:rPr>
  </w:style>
  <w:style w:type="character" w:customStyle="1" w:styleId="Titolo6Carattere">
    <w:name w:val="Titolo 6 Carattere"/>
    <w:link w:val="Titolo6"/>
    <w:uiPriority w:val="9"/>
    <w:rsid w:val="00F95028"/>
    <w:rPr>
      <w:rFonts w:eastAsia="Times New Roman" w:cs="Times New Roman"/>
      <w:caps/>
      <w:color w:val="943634"/>
      <w:spacing w:val="10"/>
    </w:rPr>
  </w:style>
  <w:style w:type="character" w:customStyle="1" w:styleId="Titolo7Carattere">
    <w:name w:val="Titolo 7 Carattere"/>
    <w:link w:val="Titolo7"/>
    <w:uiPriority w:val="9"/>
    <w:rsid w:val="00F95028"/>
    <w:rPr>
      <w:rFonts w:eastAsia="Times New Roman" w:cs="Times New Roman"/>
      <w:i/>
      <w:iCs/>
      <w:caps/>
      <w:color w:val="943634"/>
      <w:spacing w:val="10"/>
    </w:rPr>
  </w:style>
  <w:style w:type="character" w:customStyle="1" w:styleId="Titolo8Carattere">
    <w:name w:val="Titolo 8 Carattere"/>
    <w:link w:val="Titolo8"/>
    <w:uiPriority w:val="9"/>
    <w:semiHidden/>
    <w:rsid w:val="00F95028"/>
    <w:rPr>
      <w:rFonts w:eastAsia="Times New Roman" w:cs="Times New Roman"/>
      <w:caps/>
      <w:spacing w:val="10"/>
      <w:sz w:val="20"/>
      <w:szCs w:val="20"/>
    </w:rPr>
  </w:style>
  <w:style w:type="character" w:customStyle="1" w:styleId="Titolo9Carattere">
    <w:name w:val="Titolo 9 Carattere"/>
    <w:link w:val="Titolo9"/>
    <w:uiPriority w:val="9"/>
    <w:semiHidden/>
    <w:rsid w:val="00F95028"/>
    <w:rPr>
      <w:rFonts w:eastAsia="Times New Roman" w:cs="Times New Roman"/>
      <w:i/>
      <w:iCs/>
      <w:caps/>
      <w:spacing w:val="10"/>
      <w:sz w:val="20"/>
      <w:szCs w:val="20"/>
    </w:rPr>
  </w:style>
  <w:style w:type="paragraph" w:styleId="Didascalia">
    <w:name w:val="caption"/>
    <w:basedOn w:val="Normale"/>
    <w:next w:val="Normale"/>
    <w:uiPriority w:val="35"/>
    <w:semiHidden/>
    <w:unhideWhenUsed/>
    <w:qFormat/>
    <w:rsid w:val="00F95028"/>
    <w:rPr>
      <w:rFonts w:asciiTheme="minorHAnsi" w:hAnsiTheme="minorHAnsi"/>
      <w:caps/>
      <w:spacing w:val="10"/>
      <w:sz w:val="18"/>
      <w:szCs w:val="18"/>
    </w:rPr>
  </w:style>
  <w:style w:type="paragraph" w:styleId="Titolo">
    <w:name w:val="Title"/>
    <w:basedOn w:val="Normale"/>
    <w:next w:val="Normale"/>
    <w:link w:val="TitoloCarattere"/>
    <w:uiPriority w:val="10"/>
    <w:qFormat/>
    <w:rsid w:val="00F95028"/>
    <w:pPr>
      <w:pBdr>
        <w:top w:val="dotted" w:sz="2" w:space="1" w:color="632423"/>
        <w:bottom w:val="dotted" w:sz="2" w:space="6" w:color="632423"/>
      </w:pBdr>
      <w:spacing w:before="500" w:after="300" w:line="240" w:lineRule="auto"/>
      <w:jc w:val="center"/>
    </w:pPr>
    <w:rPr>
      <w:rFonts w:asciiTheme="minorHAnsi" w:hAnsiTheme="minorHAnsi"/>
      <w:caps/>
      <w:color w:val="632423"/>
      <w:spacing w:val="50"/>
      <w:sz w:val="44"/>
      <w:szCs w:val="44"/>
    </w:rPr>
  </w:style>
  <w:style w:type="character" w:customStyle="1" w:styleId="TitoloCarattere">
    <w:name w:val="Titolo Carattere"/>
    <w:link w:val="Titolo"/>
    <w:uiPriority w:val="10"/>
    <w:rsid w:val="00F95028"/>
    <w:rPr>
      <w:rFonts w:eastAsia="Times New Roman" w:cs="Times New Roman"/>
      <w:caps/>
      <w:color w:val="632423"/>
      <w:spacing w:val="50"/>
      <w:sz w:val="44"/>
      <w:szCs w:val="44"/>
    </w:rPr>
  </w:style>
  <w:style w:type="paragraph" w:styleId="Sottotitolo">
    <w:name w:val="Subtitle"/>
    <w:basedOn w:val="Normale"/>
    <w:next w:val="Normale"/>
    <w:link w:val="SottotitoloCarattere"/>
    <w:uiPriority w:val="11"/>
    <w:qFormat/>
    <w:rsid w:val="00F95028"/>
    <w:pPr>
      <w:spacing w:after="560" w:line="240" w:lineRule="auto"/>
      <w:jc w:val="center"/>
    </w:pPr>
    <w:rPr>
      <w:rFonts w:asciiTheme="minorHAnsi" w:hAnsiTheme="minorHAnsi"/>
      <w:caps/>
      <w:spacing w:val="20"/>
      <w:sz w:val="18"/>
      <w:szCs w:val="18"/>
    </w:rPr>
  </w:style>
  <w:style w:type="character" w:customStyle="1" w:styleId="SottotitoloCarattere">
    <w:name w:val="Sottotitolo Carattere"/>
    <w:link w:val="Sottotitolo"/>
    <w:uiPriority w:val="11"/>
    <w:rsid w:val="00F95028"/>
    <w:rPr>
      <w:rFonts w:eastAsia="Times New Roman" w:cs="Times New Roman"/>
      <w:caps/>
      <w:spacing w:val="20"/>
      <w:sz w:val="18"/>
      <w:szCs w:val="18"/>
    </w:rPr>
  </w:style>
  <w:style w:type="character" w:styleId="Enfasicorsivo">
    <w:name w:val="Emphasis"/>
    <w:uiPriority w:val="20"/>
    <w:qFormat/>
    <w:rsid w:val="00F95028"/>
    <w:rPr>
      <w:caps/>
      <w:spacing w:val="5"/>
      <w:sz w:val="20"/>
      <w:szCs w:val="20"/>
    </w:rPr>
  </w:style>
  <w:style w:type="paragraph" w:styleId="Nessunaspaziatura">
    <w:name w:val="No Spacing"/>
    <w:basedOn w:val="Normale"/>
    <w:link w:val="NessunaspaziaturaCarattere"/>
    <w:uiPriority w:val="1"/>
    <w:qFormat/>
    <w:rsid w:val="00F95028"/>
    <w:pPr>
      <w:spacing w:after="0" w:line="240" w:lineRule="auto"/>
    </w:pPr>
  </w:style>
  <w:style w:type="character" w:customStyle="1" w:styleId="NessunaspaziaturaCarattere">
    <w:name w:val="Nessuna spaziatura Carattere"/>
    <w:link w:val="Nessunaspaziatura"/>
    <w:uiPriority w:val="1"/>
    <w:rsid w:val="00F95028"/>
  </w:style>
  <w:style w:type="paragraph" w:styleId="Paragrafoelenco">
    <w:name w:val="List Paragraph"/>
    <w:basedOn w:val="Normale"/>
    <w:uiPriority w:val="34"/>
    <w:qFormat/>
    <w:rsid w:val="00F95028"/>
    <w:pPr>
      <w:ind w:left="720"/>
      <w:contextualSpacing/>
    </w:pPr>
  </w:style>
  <w:style w:type="paragraph" w:styleId="Citazione">
    <w:name w:val="Quote"/>
    <w:basedOn w:val="Normale"/>
    <w:next w:val="Normale"/>
    <w:link w:val="CitazioneCarattere"/>
    <w:uiPriority w:val="29"/>
    <w:qFormat/>
    <w:rsid w:val="00F95028"/>
    <w:rPr>
      <w:rFonts w:asciiTheme="minorHAnsi" w:hAnsiTheme="minorHAnsi"/>
      <w:i/>
      <w:iCs/>
    </w:rPr>
  </w:style>
  <w:style w:type="character" w:customStyle="1" w:styleId="CitazioneCarattere">
    <w:name w:val="Citazione Carattere"/>
    <w:link w:val="Citazione"/>
    <w:uiPriority w:val="29"/>
    <w:rsid w:val="00F95028"/>
    <w:rPr>
      <w:rFonts w:eastAsia="Times New Roman" w:cs="Times New Roman"/>
      <w:i/>
      <w:iCs/>
    </w:rPr>
  </w:style>
  <w:style w:type="paragraph" w:styleId="Citazioneintensa">
    <w:name w:val="Intense Quote"/>
    <w:basedOn w:val="Normale"/>
    <w:next w:val="Normale"/>
    <w:link w:val="CitazioneintensaCarattere"/>
    <w:uiPriority w:val="30"/>
    <w:qFormat/>
    <w:rsid w:val="00F95028"/>
    <w:pPr>
      <w:pBdr>
        <w:top w:val="dotted" w:sz="2" w:space="10" w:color="632423"/>
        <w:bottom w:val="dotted" w:sz="2" w:space="4" w:color="632423"/>
      </w:pBdr>
      <w:spacing w:before="160" w:line="300" w:lineRule="auto"/>
      <w:ind w:left="1440" w:right="1440"/>
    </w:pPr>
    <w:rPr>
      <w:rFonts w:asciiTheme="minorHAnsi" w:hAnsiTheme="minorHAnsi"/>
      <w:caps/>
      <w:color w:val="622423"/>
      <w:spacing w:val="5"/>
      <w:sz w:val="20"/>
      <w:szCs w:val="20"/>
    </w:rPr>
  </w:style>
  <w:style w:type="character" w:customStyle="1" w:styleId="CitazioneintensaCarattere">
    <w:name w:val="Citazione intensa Carattere"/>
    <w:link w:val="Citazioneintensa"/>
    <w:uiPriority w:val="30"/>
    <w:rsid w:val="00F95028"/>
    <w:rPr>
      <w:rFonts w:eastAsia="Times New Roman" w:cs="Times New Roman"/>
      <w:caps/>
      <w:color w:val="622423"/>
      <w:spacing w:val="5"/>
      <w:sz w:val="20"/>
      <w:szCs w:val="20"/>
    </w:rPr>
  </w:style>
  <w:style w:type="character" w:styleId="Enfasidelicata">
    <w:name w:val="Subtle Emphasis"/>
    <w:uiPriority w:val="19"/>
    <w:qFormat/>
    <w:rsid w:val="00F95028"/>
    <w:rPr>
      <w:i/>
      <w:iCs/>
    </w:rPr>
  </w:style>
  <w:style w:type="character" w:styleId="Enfasiintensa">
    <w:name w:val="Intense Emphasis"/>
    <w:uiPriority w:val="21"/>
    <w:qFormat/>
    <w:rsid w:val="00F95028"/>
    <w:rPr>
      <w:i/>
      <w:iCs/>
      <w:caps/>
      <w:spacing w:val="10"/>
      <w:sz w:val="20"/>
      <w:szCs w:val="20"/>
    </w:rPr>
  </w:style>
  <w:style w:type="character" w:styleId="Riferimentodelicato">
    <w:name w:val="Subtle Reference"/>
    <w:uiPriority w:val="31"/>
    <w:qFormat/>
    <w:rsid w:val="00F95028"/>
    <w:rPr>
      <w:rFonts w:ascii="Calibri" w:eastAsia="Times New Roman" w:hAnsi="Calibri" w:cs="Times New Roman"/>
      <w:i/>
      <w:iCs/>
      <w:color w:val="622423"/>
    </w:rPr>
  </w:style>
  <w:style w:type="character" w:styleId="Riferimentointenso">
    <w:name w:val="Intense Reference"/>
    <w:uiPriority w:val="32"/>
    <w:qFormat/>
    <w:rsid w:val="00F95028"/>
    <w:rPr>
      <w:rFonts w:ascii="Calibri" w:eastAsia="Times New Roman" w:hAnsi="Calibri" w:cs="Times New Roman"/>
      <w:b/>
      <w:bCs/>
      <w:i/>
      <w:iCs/>
      <w:color w:val="622423"/>
    </w:rPr>
  </w:style>
  <w:style w:type="character" w:styleId="Titolodellibro">
    <w:name w:val="Book Title"/>
    <w:uiPriority w:val="33"/>
    <w:qFormat/>
    <w:rsid w:val="00F95028"/>
    <w:rPr>
      <w:caps/>
      <w:color w:val="622423"/>
      <w:spacing w:val="5"/>
      <w:u w:color="622423"/>
    </w:rPr>
  </w:style>
  <w:style w:type="paragraph" w:styleId="Titolosommario">
    <w:name w:val="TOC Heading"/>
    <w:basedOn w:val="Titolo1"/>
    <w:next w:val="Normale"/>
    <w:uiPriority w:val="39"/>
    <w:semiHidden/>
    <w:unhideWhenUsed/>
    <w:qFormat/>
    <w:rsid w:val="00F95028"/>
    <w:pPr>
      <w:pBdr>
        <w:bottom w:val="thinThickSmallGap" w:sz="12" w:space="1" w:color="943634"/>
      </w:pBdr>
      <w:outlineLvl w:val="9"/>
    </w:pPr>
    <w:rPr>
      <w:rFonts w:eastAsia="Times New Roman"/>
      <w:color w:val="632423"/>
      <w:lang w:bidi="en-US"/>
    </w:rPr>
  </w:style>
  <w:style w:type="character" w:styleId="Collegamentovisitato">
    <w:name w:val="FollowedHyperlink"/>
    <w:basedOn w:val="Carpredefinitoparagrafo"/>
    <w:uiPriority w:val="99"/>
    <w:semiHidden/>
    <w:unhideWhenUsed/>
    <w:rsid w:val="008E7D76"/>
    <w:rPr>
      <w:color w:val="800080" w:themeColor="followedHyperlink"/>
      <w:u w:val="single"/>
    </w:rPr>
  </w:style>
  <w:style w:type="table" w:customStyle="1" w:styleId="Grigliatabella1">
    <w:name w:val="Griglia tabella1"/>
    <w:basedOn w:val="Tabellanormale"/>
    <w:next w:val="Grigliatabella"/>
    <w:rsid w:val="009207D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8835">
      <w:bodyDiv w:val="1"/>
      <w:marLeft w:val="0"/>
      <w:marRight w:val="0"/>
      <w:marTop w:val="0"/>
      <w:marBottom w:val="0"/>
      <w:divBdr>
        <w:top w:val="none" w:sz="0" w:space="0" w:color="auto"/>
        <w:left w:val="none" w:sz="0" w:space="0" w:color="auto"/>
        <w:bottom w:val="none" w:sz="0" w:space="0" w:color="auto"/>
        <w:right w:val="none" w:sz="0" w:space="0" w:color="auto"/>
      </w:divBdr>
    </w:div>
    <w:div w:id="57290746">
      <w:bodyDiv w:val="1"/>
      <w:marLeft w:val="0"/>
      <w:marRight w:val="0"/>
      <w:marTop w:val="0"/>
      <w:marBottom w:val="0"/>
      <w:divBdr>
        <w:top w:val="none" w:sz="0" w:space="0" w:color="auto"/>
        <w:left w:val="none" w:sz="0" w:space="0" w:color="auto"/>
        <w:bottom w:val="none" w:sz="0" w:space="0" w:color="auto"/>
        <w:right w:val="none" w:sz="0" w:space="0" w:color="auto"/>
      </w:divBdr>
    </w:div>
    <w:div w:id="61872300">
      <w:bodyDiv w:val="1"/>
      <w:marLeft w:val="0"/>
      <w:marRight w:val="0"/>
      <w:marTop w:val="0"/>
      <w:marBottom w:val="0"/>
      <w:divBdr>
        <w:top w:val="none" w:sz="0" w:space="0" w:color="auto"/>
        <w:left w:val="none" w:sz="0" w:space="0" w:color="auto"/>
        <w:bottom w:val="none" w:sz="0" w:space="0" w:color="auto"/>
        <w:right w:val="none" w:sz="0" w:space="0" w:color="auto"/>
      </w:divBdr>
    </w:div>
    <w:div w:id="76365595">
      <w:bodyDiv w:val="1"/>
      <w:marLeft w:val="0"/>
      <w:marRight w:val="0"/>
      <w:marTop w:val="0"/>
      <w:marBottom w:val="0"/>
      <w:divBdr>
        <w:top w:val="none" w:sz="0" w:space="0" w:color="auto"/>
        <w:left w:val="none" w:sz="0" w:space="0" w:color="auto"/>
        <w:bottom w:val="none" w:sz="0" w:space="0" w:color="auto"/>
        <w:right w:val="none" w:sz="0" w:space="0" w:color="auto"/>
      </w:divBdr>
    </w:div>
    <w:div w:id="109400682">
      <w:bodyDiv w:val="1"/>
      <w:marLeft w:val="0"/>
      <w:marRight w:val="0"/>
      <w:marTop w:val="0"/>
      <w:marBottom w:val="0"/>
      <w:divBdr>
        <w:top w:val="none" w:sz="0" w:space="0" w:color="auto"/>
        <w:left w:val="none" w:sz="0" w:space="0" w:color="auto"/>
        <w:bottom w:val="none" w:sz="0" w:space="0" w:color="auto"/>
        <w:right w:val="none" w:sz="0" w:space="0" w:color="auto"/>
      </w:divBdr>
    </w:div>
    <w:div w:id="115949226">
      <w:bodyDiv w:val="1"/>
      <w:marLeft w:val="0"/>
      <w:marRight w:val="0"/>
      <w:marTop w:val="0"/>
      <w:marBottom w:val="0"/>
      <w:divBdr>
        <w:top w:val="none" w:sz="0" w:space="0" w:color="auto"/>
        <w:left w:val="none" w:sz="0" w:space="0" w:color="auto"/>
        <w:bottom w:val="none" w:sz="0" w:space="0" w:color="auto"/>
        <w:right w:val="none" w:sz="0" w:space="0" w:color="auto"/>
      </w:divBdr>
    </w:div>
    <w:div w:id="127935207">
      <w:bodyDiv w:val="1"/>
      <w:marLeft w:val="0"/>
      <w:marRight w:val="0"/>
      <w:marTop w:val="0"/>
      <w:marBottom w:val="0"/>
      <w:divBdr>
        <w:top w:val="none" w:sz="0" w:space="0" w:color="auto"/>
        <w:left w:val="none" w:sz="0" w:space="0" w:color="auto"/>
        <w:bottom w:val="none" w:sz="0" w:space="0" w:color="auto"/>
        <w:right w:val="none" w:sz="0" w:space="0" w:color="auto"/>
      </w:divBdr>
    </w:div>
    <w:div w:id="139348028">
      <w:bodyDiv w:val="1"/>
      <w:marLeft w:val="0"/>
      <w:marRight w:val="0"/>
      <w:marTop w:val="0"/>
      <w:marBottom w:val="0"/>
      <w:divBdr>
        <w:top w:val="none" w:sz="0" w:space="0" w:color="auto"/>
        <w:left w:val="none" w:sz="0" w:space="0" w:color="auto"/>
        <w:bottom w:val="none" w:sz="0" w:space="0" w:color="auto"/>
        <w:right w:val="none" w:sz="0" w:space="0" w:color="auto"/>
      </w:divBdr>
    </w:div>
    <w:div w:id="171533216">
      <w:bodyDiv w:val="1"/>
      <w:marLeft w:val="0"/>
      <w:marRight w:val="0"/>
      <w:marTop w:val="0"/>
      <w:marBottom w:val="0"/>
      <w:divBdr>
        <w:top w:val="none" w:sz="0" w:space="0" w:color="auto"/>
        <w:left w:val="none" w:sz="0" w:space="0" w:color="auto"/>
        <w:bottom w:val="none" w:sz="0" w:space="0" w:color="auto"/>
        <w:right w:val="none" w:sz="0" w:space="0" w:color="auto"/>
      </w:divBdr>
    </w:div>
    <w:div w:id="172696223">
      <w:bodyDiv w:val="1"/>
      <w:marLeft w:val="0"/>
      <w:marRight w:val="0"/>
      <w:marTop w:val="0"/>
      <w:marBottom w:val="0"/>
      <w:divBdr>
        <w:top w:val="none" w:sz="0" w:space="0" w:color="auto"/>
        <w:left w:val="none" w:sz="0" w:space="0" w:color="auto"/>
        <w:bottom w:val="none" w:sz="0" w:space="0" w:color="auto"/>
        <w:right w:val="none" w:sz="0" w:space="0" w:color="auto"/>
      </w:divBdr>
    </w:div>
    <w:div w:id="176817457">
      <w:bodyDiv w:val="1"/>
      <w:marLeft w:val="0"/>
      <w:marRight w:val="0"/>
      <w:marTop w:val="0"/>
      <w:marBottom w:val="0"/>
      <w:divBdr>
        <w:top w:val="none" w:sz="0" w:space="0" w:color="auto"/>
        <w:left w:val="none" w:sz="0" w:space="0" w:color="auto"/>
        <w:bottom w:val="none" w:sz="0" w:space="0" w:color="auto"/>
        <w:right w:val="none" w:sz="0" w:space="0" w:color="auto"/>
      </w:divBdr>
    </w:div>
    <w:div w:id="180316925">
      <w:bodyDiv w:val="1"/>
      <w:marLeft w:val="0"/>
      <w:marRight w:val="0"/>
      <w:marTop w:val="0"/>
      <w:marBottom w:val="0"/>
      <w:divBdr>
        <w:top w:val="none" w:sz="0" w:space="0" w:color="auto"/>
        <w:left w:val="none" w:sz="0" w:space="0" w:color="auto"/>
        <w:bottom w:val="none" w:sz="0" w:space="0" w:color="auto"/>
        <w:right w:val="none" w:sz="0" w:space="0" w:color="auto"/>
      </w:divBdr>
    </w:div>
    <w:div w:id="213321858">
      <w:bodyDiv w:val="1"/>
      <w:marLeft w:val="0"/>
      <w:marRight w:val="0"/>
      <w:marTop w:val="0"/>
      <w:marBottom w:val="0"/>
      <w:divBdr>
        <w:top w:val="none" w:sz="0" w:space="0" w:color="auto"/>
        <w:left w:val="none" w:sz="0" w:space="0" w:color="auto"/>
        <w:bottom w:val="none" w:sz="0" w:space="0" w:color="auto"/>
        <w:right w:val="none" w:sz="0" w:space="0" w:color="auto"/>
      </w:divBdr>
    </w:div>
    <w:div w:id="216362035">
      <w:bodyDiv w:val="1"/>
      <w:marLeft w:val="0"/>
      <w:marRight w:val="0"/>
      <w:marTop w:val="0"/>
      <w:marBottom w:val="0"/>
      <w:divBdr>
        <w:top w:val="none" w:sz="0" w:space="0" w:color="auto"/>
        <w:left w:val="none" w:sz="0" w:space="0" w:color="auto"/>
        <w:bottom w:val="none" w:sz="0" w:space="0" w:color="auto"/>
        <w:right w:val="none" w:sz="0" w:space="0" w:color="auto"/>
      </w:divBdr>
    </w:div>
    <w:div w:id="250166866">
      <w:bodyDiv w:val="1"/>
      <w:marLeft w:val="0"/>
      <w:marRight w:val="0"/>
      <w:marTop w:val="0"/>
      <w:marBottom w:val="0"/>
      <w:divBdr>
        <w:top w:val="none" w:sz="0" w:space="0" w:color="auto"/>
        <w:left w:val="none" w:sz="0" w:space="0" w:color="auto"/>
        <w:bottom w:val="none" w:sz="0" w:space="0" w:color="auto"/>
        <w:right w:val="none" w:sz="0" w:space="0" w:color="auto"/>
      </w:divBdr>
    </w:div>
    <w:div w:id="321154948">
      <w:bodyDiv w:val="1"/>
      <w:marLeft w:val="0"/>
      <w:marRight w:val="0"/>
      <w:marTop w:val="0"/>
      <w:marBottom w:val="0"/>
      <w:divBdr>
        <w:top w:val="none" w:sz="0" w:space="0" w:color="auto"/>
        <w:left w:val="none" w:sz="0" w:space="0" w:color="auto"/>
        <w:bottom w:val="none" w:sz="0" w:space="0" w:color="auto"/>
        <w:right w:val="none" w:sz="0" w:space="0" w:color="auto"/>
      </w:divBdr>
    </w:div>
    <w:div w:id="367144114">
      <w:bodyDiv w:val="1"/>
      <w:marLeft w:val="0"/>
      <w:marRight w:val="0"/>
      <w:marTop w:val="0"/>
      <w:marBottom w:val="0"/>
      <w:divBdr>
        <w:top w:val="none" w:sz="0" w:space="0" w:color="auto"/>
        <w:left w:val="none" w:sz="0" w:space="0" w:color="auto"/>
        <w:bottom w:val="none" w:sz="0" w:space="0" w:color="auto"/>
        <w:right w:val="none" w:sz="0" w:space="0" w:color="auto"/>
      </w:divBdr>
    </w:div>
    <w:div w:id="422340140">
      <w:bodyDiv w:val="1"/>
      <w:marLeft w:val="0"/>
      <w:marRight w:val="0"/>
      <w:marTop w:val="0"/>
      <w:marBottom w:val="0"/>
      <w:divBdr>
        <w:top w:val="none" w:sz="0" w:space="0" w:color="auto"/>
        <w:left w:val="none" w:sz="0" w:space="0" w:color="auto"/>
        <w:bottom w:val="none" w:sz="0" w:space="0" w:color="auto"/>
        <w:right w:val="none" w:sz="0" w:space="0" w:color="auto"/>
      </w:divBdr>
    </w:div>
    <w:div w:id="432748429">
      <w:bodyDiv w:val="1"/>
      <w:marLeft w:val="0"/>
      <w:marRight w:val="0"/>
      <w:marTop w:val="0"/>
      <w:marBottom w:val="0"/>
      <w:divBdr>
        <w:top w:val="none" w:sz="0" w:space="0" w:color="auto"/>
        <w:left w:val="none" w:sz="0" w:space="0" w:color="auto"/>
        <w:bottom w:val="none" w:sz="0" w:space="0" w:color="auto"/>
        <w:right w:val="none" w:sz="0" w:space="0" w:color="auto"/>
      </w:divBdr>
    </w:div>
    <w:div w:id="452485002">
      <w:bodyDiv w:val="1"/>
      <w:marLeft w:val="0"/>
      <w:marRight w:val="0"/>
      <w:marTop w:val="0"/>
      <w:marBottom w:val="0"/>
      <w:divBdr>
        <w:top w:val="none" w:sz="0" w:space="0" w:color="auto"/>
        <w:left w:val="none" w:sz="0" w:space="0" w:color="auto"/>
        <w:bottom w:val="none" w:sz="0" w:space="0" w:color="auto"/>
        <w:right w:val="none" w:sz="0" w:space="0" w:color="auto"/>
      </w:divBdr>
    </w:div>
    <w:div w:id="470100787">
      <w:bodyDiv w:val="1"/>
      <w:marLeft w:val="0"/>
      <w:marRight w:val="0"/>
      <w:marTop w:val="0"/>
      <w:marBottom w:val="0"/>
      <w:divBdr>
        <w:top w:val="none" w:sz="0" w:space="0" w:color="auto"/>
        <w:left w:val="none" w:sz="0" w:space="0" w:color="auto"/>
        <w:bottom w:val="none" w:sz="0" w:space="0" w:color="auto"/>
        <w:right w:val="none" w:sz="0" w:space="0" w:color="auto"/>
      </w:divBdr>
    </w:div>
    <w:div w:id="486675416">
      <w:bodyDiv w:val="1"/>
      <w:marLeft w:val="0"/>
      <w:marRight w:val="0"/>
      <w:marTop w:val="0"/>
      <w:marBottom w:val="0"/>
      <w:divBdr>
        <w:top w:val="none" w:sz="0" w:space="0" w:color="auto"/>
        <w:left w:val="none" w:sz="0" w:space="0" w:color="auto"/>
        <w:bottom w:val="none" w:sz="0" w:space="0" w:color="auto"/>
        <w:right w:val="none" w:sz="0" w:space="0" w:color="auto"/>
      </w:divBdr>
    </w:div>
    <w:div w:id="538712091">
      <w:bodyDiv w:val="1"/>
      <w:marLeft w:val="0"/>
      <w:marRight w:val="0"/>
      <w:marTop w:val="0"/>
      <w:marBottom w:val="0"/>
      <w:divBdr>
        <w:top w:val="none" w:sz="0" w:space="0" w:color="auto"/>
        <w:left w:val="none" w:sz="0" w:space="0" w:color="auto"/>
        <w:bottom w:val="none" w:sz="0" w:space="0" w:color="auto"/>
        <w:right w:val="none" w:sz="0" w:space="0" w:color="auto"/>
      </w:divBdr>
    </w:div>
    <w:div w:id="582296020">
      <w:bodyDiv w:val="1"/>
      <w:marLeft w:val="0"/>
      <w:marRight w:val="0"/>
      <w:marTop w:val="0"/>
      <w:marBottom w:val="0"/>
      <w:divBdr>
        <w:top w:val="none" w:sz="0" w:space="0" w:color="auto"/>
        <w:left w:val="none" w:sz="0" w:space="0" w:color="auto"/>
        <w:bottom w:val="none" w:sz="0" w:space="0" w:color="auto"/>
        <w:right w:val="none" w:sz="0" w:space="0" w:color="auto"/>
      </w:divBdr>
    </w:div>
    <w:div w:id="606742190">
      <w:bodyDiv w:val="1"/>
      <w:marLeft w:val="0"/>
      <w:marRight w:val="0"/>
      <w:marTop w:val="0"/>
      <w:marBottom w:val="0"/>
      <w:divBdr>
        <w:top w:val="none" w:sz="0" w:space="0" w:color="auto"/>
        <w:left w:val="none" w:sz="0" w:space="0" w:color="auto"/>
        <w:bottom w:val="none" w:sz="0" w:space="0" w:color="auto"/>
        <w:right w:val="none" w:sz="0" w:space="0" w:color="auto"/>
      </w:divBdr>
    </w:div>
    <w:div w:id="610404285">
      <w:bodyDiv w:val="1"/>
      <w:marLeft w:val="0"/>
      <w:marRight w:val="0"/>
      <w:marTop w:val="0"/>
      <w:marBottom w:val="0"/>
      <w:divBdr>
        <w:top w:val="none" w:sz="0" w:space="0" w:color="auto"/>
        <w:left w:val="none" w:sz="0" w:space="0" w:color="auto"/>
        <w:bottom w:val="none" w:sz="0" w:space="0" w:color="auto"/>
        <w:right w:val="none" w:sz="0" w:space="0" w:color="auto"/>
      </w:divBdr>
    </w:div>
    <w:div w:id="617370734">
      <w:bodyDiv w:val="1"/>
      <w:marLeft w:val="0"/>
      <w:marRight w:val="0"/>
      <w:marTop w:val="0"/>
      <w:marBottom w:val="0"/>
      <w:divBdr>
        <w:top w:val="none" w:sz="0" w:space="0" w:color="auto"/>
        <w:left w:val="none" w:sz="0" w:space="0" w:color="auto"/>
        <w:bottom w:val="none" w:sz="0" w:space="0" w:color="auto"/>
        <w:right w:val="none" w:sz="0" w:space="0" w:color="auto"/>
      </w:divBdr>
    </w:div>
    <w:div w:id="649553566">
      <w:bodyDiv w:val="1"/>
      <w:marLeft w:val="0"/>
      <w:marRight w:val="0"/>
      <w:marTop w:val="0"/>
      <w:marBottom w:val="0"/>
      <w:divBdr>
        <w:top w:val="none" w:sz="0" w:space="0" w:color="auto"/>
        <w:left w:val="none" w:sz="0" w:space="0" w:color="auto"/>
        <w:bottom w:val="none" w:sz="0" w:space="0" w:color="auto"/>
        <w:right w:val="none" w:sz="0" w:space="0" w:color="auto"/>
      </w:divBdr>
    </w:div>
    <w:div w:id="668942670">
      <w:bodyDiv w:val="1"/>
      <w:marLeft w:val="0"/>
      <w:marRight w:val="0"/>
      <w:marTop w:val="0"/>
      <w:marBottom w:val="0"/>
      <w:divBdr>
        <w:top w:val="none" w:sz="0" w:space="0" w:color="auto"/>
        <w:left w:val="none" w:sz="0" w:space="0" w:color="auto"/>
        <w:bottom w:val="none" w:sz="0" w:space="0" w:color="auto"/>
        <w:right w:val="none" w:sz="0" w:space="0" w:color="auto"/>
      </w:divBdr>
    </w:div>
    <w:div w:id="690030970">
      <w:bodyDiv w:val="1"/>
      <w:marLeft w:val="0"/>
      <w:marRight w:val="0"/>
      <w:marTop w:val="0"/>
      <w:marBottom w:val="0"/>
      <w:divBdr>
        <w:top w:val="none" w:sz="0" w:space="0" w:color="auto"/>
        <w:left w:val="none" w:sz="0" w:space="0" w:color="auto"/>
        <w:bottom w:val="none" w:sz="0" w:space="0" w:color="auto"/>
        <w:right w:val="none" w:sz="0" w:space="0" w:color="auto"/>
      </w:divBdr>
    </w:div>
    <w:div w:id="701512266">
      <w:bodyDiv w:val="1"/>
      <w:marLeft w:val="0"/>
      <w:marRight w:val="0"/>
      <w:marTop w:val="0"/>
      <w:marBottom w:val="0"/>
      <w:divBdr>
        <w:top w:val="none" w:sz="0" w:space="0" w:color="auto"/>
        <w:left w:val="none" w:sz="0" w:space="0" w:color="auto"/>
        <w:bottom w:val="none" w:sz="0" w:space="0" w:color="auto"/>
        <w:right w:val="none" w:sz="0" w:space="0" w:color="auto"/>
      </w:divBdr>
    </w:div>
    <w:div w:id="761609194">
      <w:bodyDiv w:val="1"/>
      <w:marLeft w:val="0"/>
      <w:marRight w:val="0"/>
      <w:marTop w:val="0"/>
      <w:marBottom w:val="0"/>
      <w:divBdr>
        <w:top w:val="none" w:sz="0" w:space="0" w:color="auto"/>
        <w:left w:val="none" w:sz="0" w:space="0" w:color="auto"/>
        <w:bottom w:val="none" w:sz="0" w:space="0" w:color="auto"/>
        <w:right w:val="none" w:sz="0" w:space="0" w:color="auto"/>
      </w:divBdr>
    </w:div>
    <w:div w:id="767045770">
      <w:bodyDiv w:val="1"/>
      <w:marLeft w:val="0"/>
      <w:marRight w:val="0"/>
      <w:marTop w:val="0"/>
      <w:marBottom w:val="0"/>
      <w:divBdr>
        <w:top w:val="none" w:sz="0" w:space="0" w:color="auto"/>
        <w:left w:val="none" w:sz="0" w:space="0" w:color="auto"/>
        <w:bottom w:val="none" w:sz="0" w:space="0" w:color="auto"/>
        <w:right w:val="none" w:sz="0" w:space="0" w:color="auto"/>
      </w:divBdr>
    </w:div>
    <w:div w:id="768240901">
      <w:bodyDiv w:val="1"/>
      <w:marLeft w:val="0"/>
      <w:marRight w:val="0"/>
      <w:marTop w:val="0"/>
      <w:marBottom w:val="0"/>
      <w:divBdr>
        <w:top w:val="none" w:sz="0" w:space="0" w:color="auto"/>
        <w:left w:val="none" w:sz="0" w:space="0" w:color="auto"/>
        <w:bottom w:val="none" w:sz="0" w:space="0" w:color="auto"/>
        <w:right w:val="none" w:sz="0" w:space="0" w:color="auto"/>
      </w:divBdr>
    </w:div>
    <w:div w:id="805121978">
      <w:bodyDiv w:val="1"/>
      <w:marLeft w:val="0"/>
      <w:marRight w:val="0"/>
      <w:marTop w:val="0"/>
      <w:marBottom w:val="0"/>
      <w:divBdr>
        <w:top w:val="none" w:sz="0" w:space="0" w:color="auto"/>
        <w:left w:val="none" w:sz="0" w:space="0" w:color="auto"/>
        <w:bottom w:val="none" w:sz="0" w:space="0" w:color="auto"/>
        <w:right w:val="none" w:sz="0" w:space="0" w:color="auto"/>
      </w:divBdr>
    </w:div>
    <w:div w:id="836574303">
      <w:bodyDiv w:val="1"/>
      <w:marLeft w:val="0"/>
      <w:marRight w:val="0"/>
      <w:marTop w:val="0"/>
      <w:marBottom w:val="0"/>
      <w:divBdr>
        <w:top w:val="none" w:sz="0" w:space="0" w:color="auto"/>
        <w:left w:val="none" w:sz="0" w:space="0" w:color="auto"/>
        <w:bottom w:val="none" w:sz="0" w:space="0" w:color="auto"/>
        <w:right w:val="none" w:sz="0" w:space="0" w:color="auto"/>
      </w:divBdr>
    </w:div>
    <w:div w:id="846364372">
      <w:bodyDiv w:val="1"/>
      <w:marLeft w:val="0"/>
      <w:marRight w:val="0"/>
      <w:marTop w:val="0"/>
      <w:marBottom w:val="0"/>
      <w:divBdr>
        <w:top w:val="none" w:sz="0" w:space="0" w:color="auto"/>
        <w:left w:val="none" w:sz="0" w:space="0" w:color="auto"/>
        <w:bottom w:val="none" w:sz="0" w:space="0" w:color="auto"/>
        <w:right w:val="none" w:sz="0" w:space="0" w:color="auto"/>
      </w:divBdr>
    </w:div>
    <w:div w:id="888418445">
      <w:bodyDiv w:val="1"/>
      <w:marLeft w:val="0"/>
      <w:marRight w:val="0"/>
      <w:marTop w:val="0"/>
      <w:marBottom w:val="0"/>
      <w:divBdr>
        <w:top w:val="none" w:sz="0" w:space="0" w:color="auto"/>
        <w:left w:val="none" w:sz="0" w:space="0" w:color="auto"/>
        <w:bottom w:val="none" w:sz="0" w:space="0" w:color="auto"/>
        <w:right w:val="none" w:sz="0" w:space="0" w:color="auto"/>
      </w:divBdr>
    </w:div>
    <w:div w:id="907805306">
      <w:bodyDiv w:val="1"/>
      <w:marLeft w:val="0"/>
      <w:marRight w:val="0"/>
      <w:marTop w:val="0"/>
      <w:marBottom w:val="0"/>
      <w:divBdr>
        <w:top w:val="none" w:sz="0" w:space="0" w:color="auto"/>
        <w:left w:val="none" w:sz="0" w:space="0" w:color="auto"/>
        <w:bottom w:val="none" w:sz="0" w:space="0" w:color="auto"/>
        <w:right w:val="none" w:sz="0" w:space="0" w:color="auto"/>
      </w:divBdr>
    </w:div>
    <w:div w:id="914316804">
      <w:bodyDiv w:val="1"/>
      <w:marLeft w:val="0"/>
      <w:marRight w:val="0"/>
      <w:marTop w:val="0"/>
      <w:marBottom w:val="0"/>
      <w:divBdr>
        <w:top w:val="none" w:sz="0" w:space="0" w:color="auto"/>
        <w:left w:val="none" w:sz="0" w:space="0" w:color="auto"/>
        <w:bottom w:val="none" w:sz="0" w:space="0" w:color="auto"/>
        <w:right w:val="none" w:sz="0" w:space="0" w:color="auto"/>
      </w:divBdr>
    </w:div>
    <w:div w:id="918291933">
      <w:bodyDiv w:val="1"/>
      <w:marLeft w:val="0"/>
      <w:marRight w:val="0"/>
      <w:marTop w:val="0"/>
      <w:marBottom w:val="0"/>
      <w:divBdr>
        <w:top w:val="none" w:sz="0" w:space="0" w:color="auto"/>
        <w:left w:val="none" w:sz="0" w:space="0" w:color="auto"/>
        <w:bottom w:val="none" w:sz="0" w:space="0" w:color="auto"/>
        <w:right w:val="none" w:sz="0" w:space="0" w:color="auto"/>
      </w:divBdr>
    </w:div>
    <w:div w:id="937712763">
      <w:bodyDiv w:val="1"/>
      <w:marLeft w:val="0"/>
      <w:marRight w:val="0"/>
      <w:marTop w:val="0"/>
      <w:marBottom w:val="0"/>
      <w:divBdr>
        <w:top w:val="none" w:sz="0" w:space="0" w:color="auto"/>
        <w:left w:val="none" w:sz="0" w:space="0" w:color="auto"/>
        <w:bottom w:val="none" w:sz="0" w:space="0" w:color="auto"/>
        <w:right w:val="none" w:sz="0" w:space="0" w:color="auto"/>
      </w:divBdr>
    </w:div>
    <w:div w:id="978608435">
      <w:bodyDiv w:val="1"/>
      <w:marLeft w:val="0"/>
      <w:marRight w:val="0"/>
      <w:marTop w:val="0"/>
      <w:marBottom w:val="0"/>
      <w:divBdr>
        <w:top w:val="none" w:sz="0" w:space="0" w:color="auto"/>
        <w:left w:val="none" w:sz="0" w:space="0" w:color="auto"/>
        <w:bottom w:val="none" w:sz="0" w:space="0" w:color="auto"/>
        <w:right w:val="none" w:sz="0" w:space="0" w:color="auto"/>
      </w:divBdr>
    </w:div>
    <w:div w:id="979843305">
      <w:bodyDiv w:val="1"/>
      <w:marLeft w:val="0"/>
      <w:marRight w:val="0"/>
      <w:marTop w:val="0"/>
      <w:marBottom w:val="0"/>
      <w:divBdr>
        <w:top w:val="none" w:sz="0" w:space="0" w:color="auto"/>
        <w:left w:val="none" w:sz="0" w:space="0" w:color="auto"/>
        <w:bottom w:val="none" w:sz="0" w:space="0" w:color="auto"/>
        <w:right w:val="none" w:sz="0" w:space="0" w:color="auto"/>
      </w:divBdr>
    </w:div>
    <w:div w:id="980571871">
      <w:bodyDiv w:val="1"/>
      <w:marLeft w:val="0"/>
      <w:marRight w:val="0"/>
      <w:marTop w:val="0"/>
      <w:marBottom w:val="0"/>
      <w:divBdr>
        <w:top w:val="none" w:sz="0" w:space="0" w:color="auto"/>
        <w:left w:val="none" w:sz="0" w:space="0" w:color="auto"/>
        <w:bottom w:val="none" w:sz="0" w:space="0" w:color="auto"/>
        <w:right w:val="none" w:sz="0" w:space="0" w:color="auto"/>
      </w:divBdr>
    </w:div>
    <w:div w:id="1002779177">
      <w:bodyDiv w:val="1"/>
      <w:marLeft w:val="0"/>
      <w:marRight w:val="0"/>
      <w:marTop w:val="0"/>
      <w:marBottom w:val="0"/>
      <w:divBdr>
        <w:top w:val="none" w:sz="0" w:space="0" w:color="auto"/>
        <w:left w:val="none" w:sz="0" w:space="0" w:color="auto"/>
        <w:bottom w:val="none" w:sz="0" w:space="0" w:color="auto"/>
        <w:right w:val="none" w:sz="0" w:space="0" w:color="auto"/>
      </w:divBdr>
    </w:div>
    <w:div w:id="1030257942">
      <w:bodyDiv w:val="1"/>
      <w:marLeft w:val="0"/>
      <w:marRight w:val="0"/>
      <w:marTop w:val="0"/>
      <w:marBottom w:val="0"/>
      <w:divBdr>
        <w:top w:val="none" w:sz="0" w:space="0" w:color="auto"/>
        <w:left w:val="none" w:sz="0" w:space="0" w:color="auto"/>
        <w:bottom w:val="none" w:sz="0" w:space="0" w:color="auto"/>
        <w:right w:val="none" w:sz="0" w:space="0" w:color="auto"/>
      </w:divBdr>
    </w:div>
    <w:div w:id="1048916182">
      <w:bodyDiv w:val="1"/>
      <w:marLeft w:val="0"/>
      <w:marRight w:val="0"/>
      <w:marTop w:val="0"/>
      <w:marBottom w:val="0"/>
      <w:divBdr>
        <w:top w:val="none" w:sz="0" w:space="0" w:color="auto"/>
        <w:left w:val="none" w:sz="0" w:space="0" w:color="auto"/>
        <w:bottom w:val="none" w:sz="0" w:space="0" w:color="auto"/>
        <w:right w:val="none" w:sz="0" w:space="0" w:color="auto"/>
      </w:divBdr>
    </w:div>
    <w:div w:id="1061901383">
      <w:bodyDiv w:val="1"/>
      <w:marLeft w:val="0"/>
      <w:marRight w:val="0"/>
      <w:marTop w:val="0"/>
      <w:marBottom w:val="0"/>
      <w:divBdr>
        <w:top w:val="none" w:sz="0" w:space="0" w:color="auto"/>
        <w:left w:val="none" w:sz="0" w:space="0" w:color="auto"/>
        <w:bottom w:val="none" w:sz="0" w:space="0" w:color="auto"/>
        <w:right w:val="none" w:sz="0" w:space="0" w:color="auto"/>
      </w:divBdr>
    </w:div>
    <w:div w:id="1066535049">
      <w:bodyDiv w:val="1"/>
      <w:marLeft w:val="0"/>
      <w:marRight w:val="0"/>
      <w:marTop w:val="0"/>
      <w:marBottom w:val="0"/>
      <w:divBdr>
        <w:top w:val="none" w:sz="0" w:space="0" w:color="auto"/>
        <w:left w:val="none" w:sz="0" w:space="0" w:color="auto"/>
        <w:bottom w:val="none" w:sz="0" w:space="0" w:color="auto"/>
        <w:right w:val="none" w:sz="0" w:space="0" w:color="auto"/>
      </w:divBdr>
    </w:div>
    <w:div w:id="1074818982">
      <w:bodyDiv w:val="1"/>
      <w:marLeft w:val="0"/>
      <w:marRight w:val="0"/>
      <w:marTop w:val="0"/>
      <w:marBottom w:val="0"/>
      <w:divBdr>
        <w:top w:val="none" w:sz="0" w:space="0" w:color="auto"/>
        <w:left w:val="none" w:sz="0" w:space="0" w:color="auto"/>
        <w:bottom w:val="none" w:sz="0" w:space="0" w:color="auto"/>
        <w:right w:val="none" w:sz="0" w:space="0" w:color="auto"/>
      </w:divBdr>
    </w:div>
    <w:div w:id="1075275725">
      <w:bodyDiv w:val="1"/>
      <w:marLeft w:val="0"/>
      <w:marRight w:val="0"/>
      <w:marTop w:val="0"/>
      <w:marBottom w:val="0"/>
      <w:divBdr>
        <w:top w:val="none" w:sz="0" w:space="0" w:color="auto"/>
        <w:left w:val="none" w:sz="0" w:space="0" w:color="auto"/>
        <w:bottom w:val="none" w:sz="0" w:space="0" w:color="auto"/>
        <w:right w:val="none" w:sz="0" w:space="0" w:color="auto"/>
      </w:divBdr>
    </w:div>
    <w:div w:id="1127896907">
      <w:bodyDiv w:val="1"/>
      <w:marLeft w:val="0"/>
      <w:marRight w:val="0"/>
      <w:marTop w:val="0"/>
      <w:marBottom w:val="0"/>
      <w:divBdr>
        <w:top w:val="none" w:sz="0" w:space="0" w:color="auto"/>
        <w:left w:val="none" w:sz="0" w:space="0" w:color="auto"/>
        <w:bottom w:val="none" w:sz="0" w:space="0" w:color="auto"/>
        <w:right w:val="none" w:sz="0" w:space="0" w:color="auto"/>
      </w:divBdr>
    </w:div>
    <w:div w:id="1171916960">
      <w:bodyDiv w:val="1"/>
      <w:marLeft w:val="0"/>
      <w:marRight w:val="0"/>
      <w:marTop w:val="0"/>
      <w:marBottom w:val="0"/>
      <w:divBdr>
        <w:top w:val="none" w:sz="0" w:space="0" w:color="auto"/>
        <w:left w:val="none" w:sz="0" w:space="0" w:color="auto"/>
        <w:bottom w:val="none" w:sz="0" w:space="0" w:color="auto"/>
        <w:right w:val="none" w:sz="0" w:space="0" w:color="auto"/>
      </w:divBdr>
    </w:div>
    <w:div w:id="1266186311">
      <w:bodyDiv w:val="1"/>
      <w:marLeft w:val="0"/>
      <w:marRight w:val="0"/>
      <w:marTop w:val="0"/>
      <w:marBottom w:val="0"/>
      <w:divBdr>
        <w:top w:val="none" w:sz="0" w:space="0" w:color="auto"/>
        <w:left w:val="none" w:sz="0" w:space="0" w:color="auto"/>
        <w:bottom w:val="none" w:sz="0" w:space="0" w:color="auto"/>
        <w:right w:val="none" w:sz="0" w:space="0" w:color="auto"/>
      </w:divBdr>
    </w:div>
    <w:div w:id="1274676588">
      <w:bodyDiv w:val="1"/>
      <w:marLeft w:val="0"/>
      <w:marRight w:val="0"/>
      <w:marTop w:val="0"/>
      <w:marBottom w:val="0"/>
      <w:divBdr>
        <w:top w:val="none" w:sz="0" w:space="0" w:color="auto"/>
        <w:left w:val="none" w:sz="0" w:space="0" w:color="auto"/>
        <w:bottom w:val="none" w:sz="0" w:space="0" w:color="auto"/>
        <w:right w:val="none" w:sz="0" w:space="0" w:color="auto"/>
      </w:divBdr>
    </w:div>
    <w:div w:id="1355881176">
      <w:bodyDiv w:val="1"/>
      <w:marLeft w:val="0"/>
      <w:marRight w:val="0"/>
      <w:marTop w:val="0"/>
      <w:marBottom w:val="0"/>
      <w:divBdr>
        <w:top w:val="none" w:sz="0" w:space="0" w:color="auto"/>
        <w:left w:val="none" w:sz="0" w:space="0" w:color="auto"/>
        <w:bottom w:val="none" w:sz="0" w:space="0" w:color="auto"/>
        <w:right w:val="none" w:sz="0" w:space="0" w:color="auto"/>
      </w:divBdr>
    </w:div>
    <w:div w:id="1369987707">
      <w:bodyDiv w:val="1"/>
      <w:marLeft w:val="0"/>
      <w:marRight w:val="0"/>
      <w:marTop w:val="0"/>
      <w:marBottom w:val="0"/>
      <w:divBdr>
        <w:top w:val="none" w:sz="0" w:space="0" w:color="auto"/>
        <w:left w:val="none" w:sz="0" w:space="0" w:color="auto"/>
        <w:bottom w:val="none" w:sz="0" w:space="0" w:color="auto"/>
        <w:right w:val="none" w:sz="0" w:space="0" w:color="auto"/>
      </w:divBdr>
    </w:div>
    <w:div w:id="1396467289">
      <w:bodyDiv w:val="1"/>
      <w:marLeft w:val="0"/>
      <w:marRight w:val="0"/>
      <w:marTop w:val="0"/>
      <w:marBottom w:val="0"/>
      <w:divBdr>
        <w:top w:val="none" w:sz="0" w:space="0" w:color="auto"/>
        <w:left w:val="none" w:sz="0" w:space="0" w:color="auto"/>
        <w:bottom w:val="none" w:sz="0" w:space="0" w:color="auto"/>
        <w:right w:val="none" w:sz="0" w:space="0" w:color="auto"/>
      </w:divBdr>
    </w:div>
    <w:div w:id="1442068449">
      <w:bodyDiv w:val="1"/>
      <w:marLeft w:val="0"/>
      <w:marRight w:val="0"/>
      <w:marTop w:val="0"/>
      <w:marBottom w:val="0"/>
      <w:divBdr>
        <w:top w:val="none" w:sz="0" w:space="0" w:color="auto"/>
        <w:left w:val="none" w:sz="0" w:space="0" w:color="auto"/>
        <w:bottom w:val="none" w:sz="0" w:space="0" w:color="auto"/>
        <w:right w:val="none" w:sz="0" w:space="0" w:color="auto"/>
      </w:divBdr>
    </w:div>
    <w:div w:id="1474520495">
      <w:bodyDiv w:val="1"/>
      <w:marLeft w:val="0"/>
      <w:marRight w:val="0"/>
      <w:marTop w:val="0"/>
      <w:marBottom w:val="0"/>
      <w:divBdr>
        <w:top w:val="none" w:sz="0" w:space="0" w:color="auto"/>
        <w:left w:val="none" w:sz="0" w:space="0" w:color="auto"/>
        <w:bottom w:val="none" w:sz="0" w:space="0" w:color="auto"/>
        <w:right w:val="none" w:sz="0" w:space="0" w:color="auto"/>
      </w:divBdr>
    </w:div>
    <w:div w:id="1487741617">
      <w:bodyDiv w:val="1"/>
      <w:marLeft w:val="0"/>
      <w:marRight w:val="0"/>
      <w:marTop w:val="0"/>
      <w:marBottom w:val="0"/>
      <w:divBdr>
        <w:top w:val="none" w:sz="0" w:space="0" w:color="auto"/>
        <w:left w:val="none" w:sz="0" w:space="0" w:color="auto"/>
        <w:bottom w:val="none" w:sz="0" w:space="0" w:color="auto"/>
        <w:right w:val="none" w:sz="0" w:space="0" w:color="auto"/>
      </w:divBdr>
    </w:div>
    <w:div w:id="1488134693">
      <w:bodyDiv w:val="1"/>
      <w:marLeft w:val="0"/>
      <w:marRight w:val="0"/>
      <w:marTop w:val="0"/>
      <w:marBottom w:val="0"/>
      <w:divBdr>
        <w:top w:val="none" w:sz="0" w:space="0" w:color="auto"/>
        <w:left w:val="none" w:sz="0" w:space="0" w:color="auto"/>
        <w:bottom w:val="none" w:sz="0" w:space="0" w:color="auto"/>
        <w:right w:val="none" w:sz="0" w:space="0" w:color="auto"/>
      </w:divBdr>
    </w:div>
    <w:div w:id="1488403450">
      <w:bodyDiv w:val="1"/>
      <w:marLeft w:val="0"/>
      <w:marRight w:val="0"/>
      <w:marTop w:val="0"/>
      <w:marBottom w:val="0"/>
      <w:divBdr>
        <w:top w:val="none" w:sz="0" w:space="0" w:color="auto"/>
        <w:left w:val="none" w:sz="0" w:space="0" w:color="auto"/>
        <w:bottom w:val="none" w:sz="0" w:space="0" w:color="auto"/>
        <w:right w:val="none" w:sz="0" w:space="0" w:color="auto"/>
      </w:divBdr>
    </w:div>
    <w:div w:id="1500462583">
      <w:bodyDiv w:val="1"/>
      <w:marLeft w:val="0"/>
      <w:marRight w:val="0"/>
      <w:marTop w:val="0"/>
      <w:marBottom w:val="0"/>
      <w:divBdr>
        <w:top w:val="none" w:sz="0" w:space="0" w:color="auto"/>
        <w:left w:val="none" w:sz="0" w:space="0" w:color="auto"/>
        <w:bottom w:val="none" w:sz="0" w:space="0" w:color="auto"/>
        <w:right w:val="none" w:sz="0" w:space="0" w:color="auto"/>
      </w:divBdr>
    </w:div>
    <w:div w:id="1549679145">
      <w:bodyDiv w:val="1"/>
      <w:marLeft w:val="0"/>
      <w:marRight w:val="0"/>
      <w:marTop w:val="0"/>
      <w:marBottom w:val="0"/>
      <w:divBdr>
        <w:top w:val="none" w:sz="0" w:space="0" w:color="auto"/>
        <w:left w:val="none" w:sz="0" w:space="0" w:color="auto"/>
        <w:bottom w:val="none" w:sz="0" w:space="0" w:color="auto"/>
        <w:right w:val="none" w:sz="0" w:space="0" w:color="auto"/>
      </w:divBdr>
    </w:div>
    <w:div w:id="1571235550">
      <w:bodyDiv w:val="1"/>
      <w:marLeft w:val="101"/>
      <w:marRight w:val="101"/>
      <w:marTop w:val="101"/>
      <w:marBottom w:val="101"/>
      <w:divBdr>
        <w:top w:val="none" w:sz="0" w:space="0" w:color="auto"/>
        <w:left w:val="none" w:sz="0" w:space="0" w:color="auto"/>
        <w:bottom w:val="none" w:sz="0" w:space="0" w:color="auto"/>
        <w:right w:val="none" w:sz="0" w:space="0" w:color="auto"/>
      </w:divBdr>
    </w:div>
    <w:div w:id="1579633208">
      <w:bodyDiv w:val="1"/>
      <w:marLeft w:val="0"/>
      <w:marRight w:val="0"/>
      <w:marTop w:val="0"/>
      <w:marBottom w:val="0"/>
      <w:divBdr>
        <w:top w:val="none" w:sz="0" w:space="0" w:color="auto"/>
        <w:left w:val="none" w:sz="0" w:space="0" w:color="auto"/>
        <w:bottom w:val="none" w:sz="0" w:space="0" w:color="auto"/>
        <w:right w:val="none" w:sz="0" w:space="0" w:color="auto"/>
      </w:divBdr>
    </w:div>
    <w:div w:id="1601638560">
      <w:bodyDiv w:val="1"/>
      <w:marLeft w:val="0"/>
      <w:marRight w:val="0"/>
      <w:marTop w:val="0"/>
      <w:marBottom w:val="0"/>
      <w:divBdr>
        <w:top w:val="none" w:sz="0" w:space="0" w:color="auto"/>
        <w:left w:val="none" w:sz="0" w:space="0" w:color="auto"/>
        <w:bottom w:val="none" w:sz="0" w:space="0" w:color="auto"/>
        <w:right w:val="none" w:sz="0" w:space="0" w:color="auto"/>
      </w:divBdr>
    </w:div>
    <w:div w:id="1638490385">
      <w:bodyDiv w:val="1"/>
      <w:marLeft w:val="0"/>
      <w:marRight w:val="0"/>
      <w:marTop w:val="0"/>
      <w:marBottom w:val="0"/>
      <w:divBdr>
        <w:top w:val="none" w:sz="0" w:space="0" w:color="auto"/>
        <w:left w:val="none" w:sz="0" w:space="0" w:color="auto"/>
        <w:bottom w:val="none" w:sz="0" w:space="0" w:color="auto"/>
        <w:right w:val="none" w:sz="0" w:space="0" w:color="auto"/>
      </w:divBdr>
    </w:div>
    <w:div w:id="1638805134">
      <w:bodyDiv w:val="1"/>
      <w:marLeft w:val="0"/>
      <w:marRight w:val="0"/>
      <w:marTop w:val="0"/>
      <w:marBottom w:val="0"/>
      <w:divBdr>
        <w:top w:val="none" w:sz="0" w:space="0" w:color="auto"/>
        <w:left w:val="none" w:sz="0" w:space="0" w:color="auto"/>
        <w:bottom w:val="none" w:sz="0" w:space="0" w:color="auto"/>
        <w:right w:val="none" w:sz="0" w:space="0" w:color="auto"/>
      </w:divBdr>
    </w:div>
    <w:div w:id="1654141131">
      <w:bodyDiv w:val="1"/>
      <w:marLeft w:val="0"/>
      <w:marRight w:val="0"/>
      <w:marTop w:val="0"/>
      <w:marBottom w:val="0"/>
      <w:divBdr>
        <w:top w:val="none" w:sz="0" w:space="0" w:color="auto"/>
        <w:left w:val="none" w:sz="0" w:space="0" w:color="auto"/>
        <w:bottom w:val="none" w:sz="0" w:space="0" w:color="auto"/>
        <w:right w:val="none" w:sz="0" w:space="0" w:color="auto"/>
      </w:divBdr>
    </w:div>
    <w:div w:id="1691371552">
      <w:bodyDiv w:val="1"/>
      <w:marLeft w:val="0"/>
      <w:marRight w:val="0"/>
      <w:marTop w:val="0"/>
      <w:marBottom w:val="0"/>
      <w:divBdr>
        <w:top w:val="none" w:sz="0" w:space="0" w:color="auto"/>
        <w:left w:val="none" w:sz="0" w:space="0" w:color="auto"/>
        <w:bottom w:val="none" w:sz="0" w:space="0" w:color="auto"/>
        <w:right w:val="none" w:sz="0" w:space="0" w:color="auto"/>
      </w:divBdr>
      <w:divsChild>
        <w:div w:id="966663800">
          <w:marLeft w:val="576"/>
          <w:marRight w:val="0"/>
          <w:marTop w:val="120"/>
          <w:marBottom w:val="0"/>
          <w:divBdr>
            <w:top w:val="none" w:sz="0" w:space="0" w:color="auto"/>
            <w:left w:val="none" w:sz="0" w:space="0" w:color="auto"/>
            <w:bottom w:val="none" w:sz="0" w:space="0" w:color="auto"/>
            <w:right w:val="none" w:sz="0" w:space="0" w:color="auto"/>
          </w:divBdr>
        </w:div>
      </w:divsChild>
    </w:div>
    <w:div w:id="1723478759">
      <w:bodyDiv w:val="1"/>
      <w:marLeft w:val="0"/>
      <w:marRight w:val="0"/>
      <w:marTop w:val="0"/>
      <w:marBottom w:val="0"/>
      <w:divBdr>
        <w:top w:val="none" w:sz="0" w:space="0" w:color="auto"/>
        <w:left w:val="none" w:sz="0" w:space="0" w:color="auto"/>
        <w:bottom w:val="none" w:sz="0" w:space="0" w:color="auto"/>
        <w:right w:val="none" w:sz="0" w:space="0" w:color="auto"/>
      </w:divBdr>
    </w:div>
    <w:div w:id="1729912376">
      <w:bodyDiv w:val="1"/>
      <w:marLeft w:val="0"/>
      <w:marRight w:val="0"/>
      <w:marTop w:val="0"/>
      <w:marBottom w:val="0"/>
      <w:divBdr>
        <w:top w:val="none" w:sz="0" w:space="0" w:color="auto"/>
        <w:left w:val="none" w:sz="0" w:space="0" w:color="auto"/>
        <w:bottom w:val="none" w:sz="0" w:space="0" w:color="auto"/>
        <w:right w:val="none" w:sz="0" w:space="0" w:color="auto"/>
      </w:divBdr>
    </w:div>
    <w:div w:id="1734770087">
      <w:bodyDiv w:val="1"/>
      <w:marLeft w:val="0"/>
      <w:marRight w:val="0"/>
      <w:marTop w:val="0"/>
      <w:marBottom w:val="0"/>
      <w:divBdr>
        <w:top w:val="none" w:sz="0" w:space="0" w:color="auto"/>
        <w:left w:val="none" w:sz="0" w:space="0" w:color="auto"/>
        <w:bottom w:val="none" w:sz="0" w:space="0" w:color="auto"/>
        <w:right w:val="none" w:sz="0" w:space="0" w:color="auto"/>
      </w:divBdr>
    </w:div>
    <w:div w:id="1775857763">
      <w:bodyDiv w:val="1"/>
      <w:marLeft w:val="0"/>
      <w:marRight w:val="0"/>
      <w:marTop w:val="0"/>
      <w:marBottom w:val="0"/>
      <w:divBdr>
        <w:top w:val="none" w:sz="0" w:space="0" w:color="auto"/>
        <w:left w:val="none" w:sz="0" w:space="0" w:color="auto"/>
        <w:bottom w:val="none" w:sz="0" w:space="0" w:color="auto"/>
        <w:right w:val="none" w:sz="0" w:space="0" w:color="auto"/>
      </w:divBdr>
    </w:div>
    <w:div w:id="1795633306">
      <w:bodyDiv w:val="1"/>
      <w:marLeft w:val="0"/>
      <w:marRight w:val="0"/>
      <w:marTop w:val="0"/>
      <w:marBottom w:val="0"/>
      <w:divBdr>
        <w:top w:val="none" w:sz="0" w:space="0" w:color="auto"/>
        <w:left w:val="none" w:sz="0" w:space="0" w:color="auto"/>
        <w:bottom w:val="none" w:sz="0" w:space="0" w:color="auto"/>
        <w:right w:val="none" w:sz="0" w:space="0" w:color="auto"/>
      </w:divBdr>
    </w:div>
    <w:div w:id="1806774290">
      <w:bodyDiv w:val="1"/>
      <w:marLeft w:val="0"/>
      <w:marRight w:val="0"/>
      <w:marTop w:val="0"/>
      <w:marBottom w:val="0"/>
      <w:divBdr>
        <w:top w:val="none" w:sz="0" w:space="0" w:color="auto"/>
        <w:left w:val="none" w:sz="0" w:space="0" w:color="auto"/>
        <w:bottom w:val="none" w:sz="0" w:space="0" w:color="auto"/>
        <w:right w:val="none" w:sz="0" w:space="0" w:color="auto"/>
      </w:divBdr>
    </w:div>
    <w:div w:id="1856767611">
      <w:bodyDiv w:val="1"/>
      <w:marLeft w:val="0"/>
      <w:marRight w:val="0"/>
      <w:marTop w:val="0"/>
      <w:marBottom w:val="0"/>
      <w:divBdr>
        <w:top w:val="none" w:sz="0" w:space="0" w:color="auto"/>
        <w:left w:val="none" w:sz="0" w:space="0" w:color="auto"/>
        <w:bottom w:val="none" w:sz="0" w:space="0" w:color="auto"/>
        <w:right w:val="none" w:sz="0" w:space="0" w:color="auto"/>
      </w:divBdr>
    </w:div>
    <w:div w:id="1923223057">
      <w:bodyDiv w:val="1"/>
      <w:marLeft w:val="0"/>
      <w:marRight w:val="0"/>
      <w:marTop w:val="0"/>
      <w:marBottom w:val="0"/>
      <w:divBdr>
        <w:top w:val="none" w:sz="0" w:space="0" w:color="auto"/>
        <w:left w:val="none" w:sz="0" w:space="0" w:color="auto"/>
        <w:bottom w:val="none" w:sz="0" w:space="0" w:color="auto"/>
        <w:right w:val="none" w:sz="0" w:space="0" w:color="auto"/>
      </w:divBdr>
      <w:divsChild>
        <w:div w:id="1067147260">
          <w:marLeft w:val="562"/>
          <w:marRight w:val="0"/>
          <w:marTop w:val="0"/>
          <w:marBottom w:val="0"/>
          <w:divBdr>
            <w:top w:val="none" w:sz="0" w:space="0" w:color="auto"/>
            <w:left w:val="none" w:sz="0" w:space="0" w:color="auto"/>
            <w:bottom w:val="none" w:sz="0" w:space="0" w:color="auto"/>
            <w:right w:val="none" w:sz="0" w:space="0" w:color="auto"/>
          </w:divBdr>
        </w:div>
      </w:divsChild>
    </w:div>
    <w:div w:id="1928730517">
      <w:bodyDiv w:val="1"/>
      <w:marLeft w:val="0"/>
      <w:marRight w:val="0"/>
      <w:marTop w:val="0"/>
      <w:marBottom w:val="0"/>
      <w:divBdr>
        <w:top w:val="none" w:sz="0" w:space="0" w:color="auto"/>
        <w:left w:val="none" w:sz="0" w:space="0" w:color="auto"/>
        <w:bottom w:val="none" w:sz="0" w:space="0" w:color="auto"/>
        <w:right w:val="none" w:sz="0" w:space="0" w:color="auto"/>
      </w:divBdr>
    </w:div>
    <w:div w:id="1946962808">
      <w:bodyDiv w:val="1"/>
      <w:marLeft w:val="0"/>
      <w:marRight w:val="0"/>
      <w:marTop w:val="0"/>
      <w:marBottom w:val="0"/>
      <w:divBdr>
        <w:top w:val="none" w:sz="0" w:space="0" w:color="auto"/>
        <w:left w:val="none" w:sz="0" w:space="0" w:color="auto"/>
        <w:bottom w:val="none" w:sz="0" w:space="0" w:color="auto"/>
        <w:right w:val="none" w:sz="0" w:space="0" w:color="auto"/>
      </w:divBdr>
    </w:div>
    <w:div w:id="1960603225">
      <w:bodyDiv w:val="1"/>
      <w:marLeft w:val="0"/>
      <w:marRight w:val="0"/>
      <w:marTop w:val="0"/>
      <w:marBottom w:val="0"/>
      <w:divBdr>
        <w:top w:val="none" w:sz="0" w:space="0" w:color="auto"/>
        <w:left w:val="none" w:sz="0" w:space="0" w:color="auto"/>
        <w:bottom w:val="none" w:sz="0" w:space="0" w:color="auto"/>
        <w:right w:val="none" w:sz="0" w:space="0" w:color="auto"/>
      </w:divBdr>
    </w:div>
    <w:div w:id="2003044221">
      <w:bodyDiv w:val="1"/>
      <w:marLeft w:val="0"/>
      <w:marRight w:val="0"/>
      <w:marTop w:val="0"/>
      <w:marBottom w:val="0"/>
      <w:divBdr>
        <w:top w:val="none" w:sz="0" w:space="0" w:color="auto"/>
        <w:left w:val="none" w:sz="0" w:space="0" w:color="auto"/>
        <w:bottom w:val="none" w:sz="0" w:space="0" w:color="auto"/>
        <w:right w:val="none" w:sz="0" w:space="0" w:color="auto"/>
      </w:divBdr>
    </w:div>
    <w:div w:id="2004972367">
      <w:bodyDiv w:val="1"/>
      <w:marLeft w:val="0"/>
      <w:marRight w:val="0"/>
      <w:marTop w:val="0"/>
      <w:marBottom w:val="0"/>
      <w:divBdr>
        <w:top w:val="none" w:sz="0" w:space="0" w:color="auto"/>
        <w:left w:val="none" w:sz="0" w:space="0" w:color="auto"/>
        <w:bottom w:val="none" w:sz="0" w:space="0" w:color="auto"/>
        <w:right w:val="none" w:sz="0" w:space="0" w:color="auto"/>
      </w:divBdr>
    </w:div>
    <w:div w:id="2008826080">
      <w:bodyDiv w:val="1"/>
      <w:marLeft w:val="0"/>
      <w:marRight w:val="0"/>
      <w:marTop w:val="0"/>
      <w:marBottom w:val="0"/>
      <w:divBdr>
        <w:top w:val="none" w:sz="0" w:space="0" w:color="auto"/>
        <w:left w:val="none" w:sz="0" w:space="0" w:color="auto"/>
        <w:bottom w:val="none" w:sz="0" w:space="0" w:color="auto"/>
        <w:right w:val="none" w:sz="0" w:space="0" w:color="auto"/>
      </w:divBdr>
    </w:div>
    <w:div w:id="2047942550">
      <w:bodyDiv w:val="1"/>
      <w:marLeft w:val="0"/>
      <w:marRight w:val="0"/>
      <w:marTop w:val="0"/>
      <w:marBottom w:val="0"/>
      <w:divBdr>
        <w:top w:val="none" w:sz="0" w:space="0" w:color="auto"/>
        <w:left w:val="none" w:sz="0" w:space="0" w:color="auto"/>
        <w:bottom w:val="none" w:sz="0" w:space="0" w:color="auto"/>
        <w:right w:val="none" w:sz="0" w:space="0" w:color="auto"/>
      </w:divBdr>
    </w:div>
    <w:div w:id="2053995995">
      <w:bodyDiv w:val="1"/>
      <w:marLeft w:val="0"/>
      <w:marRight w:val="0"/>
      <w:marTop w:val="0"/>
      <w:marBottom w:val="0"/>
      <w:divBdr>
        <w:top w:val="none" w:sz="0" w:space="0" w:color="auto"/>
        <w:left w:val="none" w:sz="0" w:space="0" w:color="auto"/>
        <w:bottom w:val="none" w:sz="0" w:space="0" w:color="auto"/>
        <w:right w:val="none" w:sz="0" w:space="0" w:color="auto"/>
      </w:divBdr>
    </w:div>
    <w:div w:id="2075736074">
      <w:bodyDiv w:val="1"/>
      <w:marLeft w:val="0"/>
      <w:marRight w:val="0"/>
      <w:marTop w:val="0"/>
      <w:marBottom w:val="0"/>
      <w:divBdr>
        <w:top w:val="none" w:sz="0" w:space="0" w:color="auto"/>
        <w:left w:val="none" w:sz="0" w:space="0" w:color="auto"/>
        <w:bottom w:val="none" w:sz="0" w:space="0" w:color="auto"/>
        <w:right w:val="none" w:sz="0" w:space="0" w:color="auto"/>
      </w:divBdr>
    </w:div>
    <w:div w:id="212985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ormazionesicurezza.unife.it/sosia/figure_sicurezza.php?edificio=&amp;ruolo=176" TargetMode="External"/><Relationship Id="rId4" Type="http://schemas.openxmlformats.org/officeDocument/2006/relationships/settings" Target="settings.xml"/><Relationship Id="rId9" Type="http://schemas.openxmlformats.org/officeDocument/2006/relationships/hyperlink" Target="http://ateneo.unife.it/ufficio-sicurezza-ambiente/servizio-di-prevenzione-e-protezione/gestione-emergenze/piani-di-emergenza-edifici-universitari"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AttiContratti\MODELLI\C_IN_AC1.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C93B8-960C-48E8-9A48-DD8032A00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C_IN_AC1.DOT</Template>
  <TotalTime>12</TotalTime>
  <Pages>6</Pages>
  <Words>1401</Words>
  <Characters>7987</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Carta Intestata Atti e contratti con piè di pagina SOLO SULLA PRIMA PAGINA</vt:lpstr>
    </vt:vector>
  </TitlesOfParts>
  <Company>Università di Ferrara</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Atti e contratti con piè di pagina SOLO SULLA PRIMA PAGINA</dc:title>
  <dc:subject>Modello per Carta intestata</dc:subject>
  <dc:creator>Malagutti</dc:creator>
  <dc:description>Il file di immagine e' stato fornito dal Prof. Lovitch. e convertito con HJ, preso da Dodot e salvato come tiff</dc:description>
  <cp:lastModifiedBy>Binder</cp:lastModifiedBy>
  <cp:revision>5</cp:revision>
  <cp:lastPrinted>2016-11-04T12:00:00Z</cp:lastPrinted>
  <dcterms:created xsi:type="dcterms:W3CDTF">2018-06-05T09:12:00Z</dcterms:created>
  <dcterms:modified xsi:type="dcterms:W3CDTF">2019-02-27T13:06:00Z</dcterms:modified>
</cp:coreProperties>
</file>