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717E" w14:textId="77777777" w:rsidR="00F34758" w:rsidRDefault="00F34758" w:rsidP="00F34758">
      <w:pPr>
        <w:rPr>
          <w:b/>
          <w:sz w:val="40"/>
          <w:szCs w:val="40"/>
        </w:rPr>
      </w:pPr>
      <w:r w:rsidRPr="002B3270">
        <w:rPr>
          <w:b/>
          <w:sz w:val="40"/>
          <w:szCs w:val="40"/>
        </w:rPr>
        <w:t>ISTRUZIONI:</w:t>
      </w:r>
    </w:p>
    <w:p w14:paraId="6DB8A47F" w14:textId="77777777" w:rsidR="00F34758" w:rsidRDefault="00F34758" w:rsidP="00F34758">
      <w:pPr>
        <w:jc w:val="both"/>
      </w:pPr>
      <w:r>
        <w:t>Per l’affidamento di seminari/convegni che gravano sul fondo culturale l</w:t>
      </w:r>
      <w:r>
        <w:rPr>
          <w:rFonts w:ascii="Calibri" w:eastAsia="Times New Roman" w:hAnsi="Calibri" w:cs="Calibri"/>
          <w:lang w:eastAsia="it-IT"/>
        </w:rPr>
        <w:t>e associazioni studentesche,</w:t>
      </w:r>
      <w:r w:rsidRPr="002B3270">
        <w:rPr>
          <w:rFonts w:ascii="Calibri" w:eastAsia="Times New Roman" w:hAnsi="Calibri" w:cs="Calibri"/>
          <w:lang w:eastAsia="it-IT"/>
        </w:rPr>
        <w:t xml:space="preserve"> nell'esercizio delle propri</w:t>
      </w:r>
      <w:r>
        <w:rPr>
          <w:rFonts w:ascii="Calibri" w:eastAsia="Times New Roman" w:hAnsi="Calibri" w:cs="Calibri"/>
          <w:lang w:eastAsia="it-IT"/>
        </w:rPr>
        <w:t>e attività istituzionali, si possono avvalere di</w:t>
      </w:r>
      <w:r w:rsidRPr="002B3270">
        <w:rPr>
          <w:rFonts w:ascii="Calibri" w:eastAsia="Times New Roman" w:hAnsi="Calibri" w:cs="Calibri"/>
          <w:lang w:eastAsia="it-IT"/>
        </w:rPr>
        <w:t xml:space="preserve"> personale retri</w:t>
      </w:r>
      <w:r>
        <w:rPr>
          <w:rFonts w:ascii="Calibri" w:eastAsia="Times New Roman" w:hAnsi="Calibri" w:cs="Calibri"/>
          <w:lang w:eastAsia="it-IT"/>
        </w:rPr>
        <w:t xml:space="preserve">buito legato da diversi vincoli. Principalmente si tratta di </w:t>
      </w:r>
      <w:r w:rsidRPr="002B3270">
        <w:rPr>
          <w:rFonts w:ascii="Calibri" w:eastAsia="Times New Roman" w:hAnsi="Calibri" w:cs="Calibri"/>
          <w:lang w:eastAsia="it-IT"/>
        </w:rPr>
        <w:t xml:space="preserve">rapporto di tipo </w:t>
      </w:r>
      <w:r w:rsidRPr="0011688A">
        <w:rPr>
          <w:rFonts w:ascii="Calibri" w:eastAsia="Times New Roman" w:hAnsi="Calibri" w:cs="Calibri"/>
          <w:i/>
          <w:lang w:eastAsia="it-IT"/>
        </w:rPr>
        <w:t>autonomo occasionale</w:t>
      </w:r>
      <w:r>
        <w:rPr>
          <w:rFonts w:ascii="Calibri" w:eastAsia="Times New Roman" w:hAnsi="Calibri" w:cs="Calibri"/>
          <w:lang w:eastAsia="it-IT"/>
        </w:rPr>
        <w:t xml:space="preserve"> (non hanno partita iva, </w:t>
      </w:r>
      <w:r>
        <w:rPr>
          <w:rFonts w:ascii="Arial" w:hAnsi="Arial" w:cs="Arial"/>
          <w:sz w:val="20"/>
        </w:rPr>
        <w:t>ex art. 67 co. 1, lett. l) DPR 917/86)</w:t>
      </w:r>
      <w:r>
        <w:rPr>
          <w:rFonts w:ascii="Calibri" w:eastAsia="Times New Roman" w:hAnsi="Calibri" w:cs="Calibri"/>
          <w:lang w:eastAsia="it-IT"/>
        </w:rPr>
        <w:t xml:space="preserve"> o </w:t>
      </w:r>
      <w:r w:rsidRPr="002B3270">
        <w:rPr>
          <w:rFonts w:ascii="Calibri" w:eastAsia="Times New Roman" w:hAnsi="Calibri" w:cs="Calibri"/>
          <w:lang w:eastAsia="it-IT"/>
        </w:rPr>
        <w:t xml:space="preserve">di rapporto </w:t>
      </w:r>
      <w:r w:rsidRPr="0011688A">
        <w:rPr>
          <w:rFonts w:ascii="Calibri" w:eastAsia="Times New Roman" w:hAnsi="Calibri" w:cs="Calibri"/>
          <w:i/>
          <w:lang w:eastAsia="it-IT"/>
        </w:rPr>
        <w:t>libero professionale</w:t>
      </w:r>
      <w:r>
        <w:rPr>
          <w:rFonts w:ascii="Calibri" w:eastAsia="Times New Roman" w:hAnsi="Calibri" w:cs="Calibri"/>
          <w:lang w:eastAsia="it-IT"/>
        </w:rPr>
        <w:t xml:space="preserve"> (professionisti con partita iva, </w:t>
      </w:r>
      <w:r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ex art. 53 co.1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, DPR 917/86</w:t>
      </w:r>
      <w:r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).</w:t>
      </w:r>
    </w:p>
    <w:p w14:paraId="5F8B7F0A" w14:textId="77777777" w:rsidR="00F34758" w:rsidRDefault="00F34758" w:rsidP="00F34758">
      <w:pPr>
        <w:jc w:val="both"/>
      </w:pPr>
      <w:r>
        <w:rPr>
          <w:rFonts w:ascii="Calibri" w:eastAsia="Times New Roman" w:hAnsi="Calibri" w:cs="Calibri"/>
          <w:lang w:eastAsia="it-IT"/>
        </w:rPr>
        <w:t>Q</w:t>
      </w:r>
      <w:r w:rsidRPr="002B3270">
        <w:rPr>
          <w:rFonts w:ascii="Calibri" w:eastAsia="Times New Roman" w:hAnsi="Calibri" w:cs="Calibri"/>
          <w:lang w:eastAsia="it-IT"/>
        </w:rPr>
        <w:t xml:space="preserve">uando vengono erogati </w:t>
      </w:r>
      <w:r>
        <w:rPr>
          <w:rFonts w:ascii="Calibri" w:eastAsia="Times New Roman" w:hAnsi="Calibri" w:cs="Calibri"/>
          <w:lang w:eastAsia="it-IT"/>
        </w:rPr>
        <w:t>questi redditi</w:t>
      </w:r>
      <w:r w:rsidRPr="002B3270">
        <w:rPr>
          <w:rFonts w:ascii="Calibri" w:eastAsia="Times New Roman" w:hAnsi="Calibri" w:cs="Calibri"/>
          <w:lang w:eastAsia="it-IT"/>
        </w:rPr>
        <w:t xml:space="preserve">, il sostituto di imposta deve effettuare una ritenuta e trattenere una somma di denaro (20% </w:t>
      </w:r>
      <w:r>
        <w:rPr>
          <w:rFonts w:ascii="Calibri" w:eastAsia="Times New Roman" w:hAnsi="Calibri" w:cs="Calibri"/>
          <w:lang w:eastAsia="it-IT"/>
        </w:rPr>
        <w:t>se il soggetto è</w:t>
      </w:r>
      <w:r w:rsidRPr="002B3270">
        <w:rPr>
          <w:rFonts w:ascii="Calibri" w:eastAsia="Times New Roman" w:hAnsi="Calibri" w:cs="Calibri"/>
          <w:lang w:eastAsia="it-IT"/>
        </w:rPr>
        <w:t xml:space="preserve"> residente in Italia</w:t>
      </w:r>
      <w:r>
        <w:rPr>
          <w:rFonts w:ascii="Calibri" w:eastAsia="Times New Roman" w:hAnsi="Calibri" w:cs="Calibri"/>
          <w:lang w:eastAsia="it-IT"/>
        </w:rPr>
        <w:t>, 30% se è residente all’estero e non si avvale della Convenzione contro le doppie imposizioni</w:t>
      </w:r>
      <w:r w:rsidRPr="002B3270">
        <w:rPr>
          <w:rFonts w:ascii="Calibri" w:eastAsia="Times New Roman" w:hAnsi="Calibri" w:cs="Calibri"/>
          <w:lang w:eastAsia="it-IT"/>
        </w:rPr>
        <w:t xml:space="preserve">) e versarlo entro </w:t>
      </w:r>
      <w:r>
        <w:rPr>
          <w:rFonts w:ascii="Calibri" w:eastAsia="Times New Roman" w:hAnsi="Calibri" w:cs="Calibri"/>
          <w:lang w:eastAsia="it-IT"/>
        </w:rPr>
        <w:t xml:space="preserve">il 16 del mese successivo </w:t>
      </w:r>
      <w:r w:rsidRPr="002B3270">
        <w:rPr>
          <w:rFonts w:ascii="Calibri" w:eastAsia="Times New Roman" w:hAnsi="Calibri" w:cs="Calibri"/>
          <w:lang w:eastAsia="it-IT"/>
        </w:rPr>
        <w:t>all'Agenzia delle Entrate.</w:t>
      </w:r>
      <w:r>
        <w:rPr>
          <w:rFonts w:ascii="Calibri" w:eastAsia="Times New Roman" w:hAnsi="Calibri" w:cs="Calibri"/>
          <w:lang w:eastAsia="it-IT"/>
        </w:rPr>
        <w:t xml:space="preserve"> Ciò comporta l’insorgere di adempimenti nell’anno successivo a quello di pagamento (certificazione unica, 770).</w:t>
      </w:r>
    </w:p>
    <w:p w14:paraId="059599D9" w14:textId="77777777" w:rsidR="00F34758" w:rsidRDefault="00F34758" w:rsidP="00F34758">
      <w:pPr>
        <w:spacing w:line="25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Viste le difficoltà che potrebbero esserci nello svolgere tali adempimenti, le associazioni studentesche devono</w:t>
      </w:r>
      <w:r w:rsidRPr="002B3270">
        <w:rPr>
          <w:rFonts w:ascii="Calibri" w:eastAsia="Times New Roman" w:hAnsi="Calibri" w:cs="Calibri"/>
          <w:lang w:eastAsia="it-IT"/>
        </w:rPr>
        <w:t xml:space="preserve"> appoggiarsi agli uffici dell’Ateneo </w:t>
      </w:r>
      <w:r>
        <w:rPr>
          <w:rFonts w:ascii="Calibri" w:eastAsia="Times New Roman" w:hAnsi="Calibri" w:cs="Calibri"/>
          <w:lang w:eastAsia="it-IT"/>
        </w:rPr>
        <w:t>per il corretto svolgimento di tutte le pratiche.</w:t>
      </w:r>
    </w:p>
    <w:p w14:paraId="573BCCEF" w14:textId="77777777" w:rsidR="00F34758" w:rsidRPr="002B3270" w:rsidRDefault="00F34758" w:rsidP="00F34758">
      <w:pPr>
        <w:spacing w:line="256" w:lineRule="auto"/>
        <w:jc w:val="both"/>
        <w:rPr>
          <w:rFonts w:ascii="Calibri" w:eastAsia="Times New Roman" w:hAnsi="Calibri" w:cs="Calibri"/>
          <w:u w:val="single"/>
          <w:lang w:eastAsia="it-IT"/>
        </w:rPr>
      </w:pPr>
      <w:r w:rsidRPr="001E16EC">
        <w:rPr>
          <w:rFonts w:ascii="Calibri" w:eastAsia="Times New Roman" w:hAnsi="Calibri" w:cs="Calibri"/>
          <w:u w:val="single"/>
          <w:lang w:eastAsia="it-IT"/>
        </w:rPr>
        <w:t xml:space="preserve">Non è possibile anticipare il pagamento da parte delle associazioni </w:t>
      </w:r>
      <w:r>
        <w:rPr>
          <w:rFonts w:ascii="Calibri" w:eastAsia="Times New Roman" w:hAnsi="Calibri" w:cs="Calibri"/>
          <w:u w:val="single"/>
          <w:lang w:eastAsia="it-IT"/>
        </w:rPr>
        <w:t xml:space="preserve">studentesche, </w:t>
      </w:r>
      <w:r w:rsidRPr="001E16EC">
        <w:rPr>
          <w:rFonts w:ascii="Calibri" w:eastAsia="Times New Roman" w:hAnsi="Calibri" w:cs="Calibri"/>
          <w:u w:val="single"/>
          <w:lang w:eastAsia="it-IT"/>
        </w:rPr>
        <w:t>per tali tipologie di redditi e successivamente chieder</w:t>
      </w:r>
      <w:r>
        <w:rPr>
          <w:rFonts w:ascii="Calibri" w:eastAsia="Times New Roman" w:hAnsi="Calibri" w:cs="Calibri"/>
          <w:u w:val="single"/>
          <w:lang w:eastAsia="it-IT"/>
        </w:rPr>
        <w:t>ne il rimborso che non verrebbe effettuato.</w:t>
      </w:r>
    </w:p>
    <w:p w14:paraId="2C31C205" w14:textId="77777777" w:rsidR="00F34758" w:rsidRPr="002B3270" w:rsidRDefault="001D5F19" w:rsidP="00F34758">
      <w:pPr>
        <w:jc w:val="both"/>
      </w:pPr>
      <w:r>
        <w:t xml:space="preserve">Di seguito, alcune delucidazioni ai fini della compilazione del modulo B, necessario all’affidamento </w:t>
      </w:r>
      <w:proofErr w:type="gramStart"/>
      <w:r>
        <w:t>dell’incarico,:</w:t>
      </w:r>
      <w:proofErr w:type="gramEnd"/>
      <w:r>
        <w:t xml:space="preserve"> (</w:t>
      </w:r>
      <w:r>
        <w:rPr>
          <w:i/>
          <w:iCs/>
        </w:rPr>
        <w:t>NB: nel modulo B che vi forniranno per lo svolgimento dell’incarico, gli importi, le percentuali e l’anno devono essere aggiornati all’anno in cui si prevede venga effettuato il pagamento</w:t>
      </w:r>
      <w:r>
        <w:t>).</w:t>
      </w:r>
    </w:p>
    <w:p w14:paraId="0BED0174" w14:textId="77777777" w:rsidR="003B6CBA" w:rsidRDefault="003B6CBA" w:rsidP="00A530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1E5D6522" w14:textId="77777777" w:rsidR="007B2B82" w:rsidRDefault="007B2B82" w:rsidP="0089788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Se </w:t>
      </w:r>
      <w:r w:rsidR="003B6CB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il lavoratore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è PROFESSIONISTA </w:t>
      </w:r>
      <w:r w:rsidR="00F34758" w:rsidRP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ex art. 53 co.1, DPR 917/86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(con la Partita IVA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,), va scelta una delle due seguenti opzioni (</w:t>
      </w:r>
      <w:r w:rsidR="00F34758" w:rsidRPr="004A27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it-IT"/>
        </w:rPr>
        <w:t>la prima</w:t>
      </w:r>
      <w:r w:rsidR="003B6CB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,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se 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si è iscritti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a</w:t>
      </w:r>
      <w:r w:rsidR="00CF581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d un 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lbo </w:t>
      </w:r>
      <w:r w:rsidR="00CF581C" w:rsidRPr="0089788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professionale 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con cassa di previdenza; </w:t>
      </w:r>
      <w:r w:rsidR="00F34758" w:rsidRPr="004A278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it-IT"/>
        </w:rPr>
        <w:t>la seconda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se </w:t>
      </w:r>
      <w:r w:rsidR="00F34758" w:rsidRPr="0089788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non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si è iscritti</w:t>
      </w:r>
      <w:r w:rsidR="00F34758" w:rsidRPr="0089788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ad alcun Albo professionale e 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senza</w:t>
      </w:r>
      <w:r w:rsidR="00F34758" w:rsidRPr="0089788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Cassa di Previdenza</w:t>
      </w:r>
      <w:r w:rsidR="00F3475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)</w:t>
      </w:r>
      <w:r w:rsidR="00BB2DF9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:</w:t>
      </w:r>
    </w:p>
    <w:p w14:paraId="7FFD8058" w14:textId="77777777" w:rsidR="00EC0A4A" w:rsidRDefault="00EC0A4A" w:rsidP="00EE41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3B31BC9C" w14:textId="77777777" w:rsidR="00EC0A4A" w:rsidRPr="00EC0A4A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  <w:r w:rsidRPr="00EC0A4A">
        <w:rPr>
          <w:rFonts w:ascii="Segoe UI Symbol" w:eastAsia="Times New Roman" w:hAnsi="Segoe UI Symbol" w:cs="Segoe UI Symbol"/>
          <w:bCs/>
          <w:color w:val="222222"/>
          <w:sz w:val="20"/>
          <w:szCs w:val="20"/>
          <w:shd w:val="clear" w:color="auto" w:fill="FFFFFF"/>
          <w:lang w:eastAsia="it-IT"/>
        </w:rPr>
        <w:t>❑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di essere Professionista (ex art. 53, I comma, DPR 917/86), in quanto l'attività richiesta rientra nell'oggetto tipico della</w:t>
      </w:r>
      <w:r w:rsidR="00F0420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propria professione abituale di ________________</w:t>
      </w:r>
      <w:proofErr w:type="gramStart"/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_ ,</w:t>
      </w:r>
      <w:proofErr w:type="gramEnd"/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iscritto nell'Albo/Ordine ________</w:t>
      </w:r>
      <w:r w:rsidR="00F0420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_________ e pertanto di essere/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non essere (barrare ipotesi che non interessa) iscritto ai fini previdenziali nella Cassa di Previdenza _________________ ,</w:t>
      </w:r>
    </w:p>
    <w:p w14:paraId="7E1D8442" w14:textId="77777777" w:rsidR="00EC0A4A" w:rsidRPr="00EC0A4A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con l'obbligo di rilascio di fattura sul compenso (ex art. 5, I comma, DPR 633/72) per cui l</w:t>
      </w:r>
      <w:r w:rsidR="00F0420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'IRAP è dovuta dal sottoscritto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ed in tal senso esonera l'Ente committente da obblighi al proposito.</w:t>
      </w:r>
    </w:p>
    <w:p w14:paraId="4D67E524" w14:textId="77777777" w:rsidR="007B2B82" w:rsidRDefault="007B2B82" w:rsidP="00A530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25CE7803" w14:textId="77777777" w:rsidR="00EC0A4A" w:rsidRPr="00EC0A4A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  <w:r w:rsidRPr="00EC0A4A">
        <w:rPr>
          <w:rFonts w:ascii="Segoe UI Symbol" w:eastAsia="Times New Roman" w:hAnsi="Segoe UI Symbol" w:cs="Segoe UI Symbol"/>
          <w:bCs/>
          <w:color w:val="222222"/>
          <w:sz w:val="20"/>
          <w:szCs w:val="20"/>
          <w:shd w:val="clear" w:color="auto" w:fill="FFFFFF"/>
          <w:lang w:eastAsia="it-IT"/>
        </w:rPr>
        <w:t>❑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di essere Professionista (ex art. 53, I comma, DPR 917/86), in quanto l'attività richiesta rientra fra le normali</w:t>
      </w:r>
      <w:r w:rsidR="00A12BD0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prestazioni oggetto della propria attività professione abituale, non iscritto in alcun Albo</w:t>
      </w:r>
      <w:r w:rsidR="00A12BD0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professionale e senza Cassa di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Previdenza, ma con attività professionale svolta in forma abituale anche se non esclusiva, con l'</w:t>
      </w:r>
      <w:r w:rsidR="00A12BD0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obbligo di rilascio di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fattura sul compenso (ex art. 5, I comma, DPR 633/72) per cui l'IRAP è dovuta dal sotto</w:t>
      </w:r>
      <w:r w:rsidR="00A12BD0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scritto ed in tal senso esonera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l'Ente committente da obblighi al proposito.</w:t>
      </w:r>
    </w:p>
    <w:p w14:paraId="7CDECE13" w14:textId="77777777" w:rsidR="00EC0A4A" w:rsidRPr="00EC0A4A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Agli effetti dell'applicazione del contributo previdenziale INPS Legge 335/95, art. 2, co</w:t>
      </w:r>
      <w:r w:rsidR="00A12BD0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mmi da 25 a 32, il sottoscritto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conferma quanto sopra esposto e dichiara:</w:t>
      </w:r>
    </w:p>
    <w:p w14:paraId="0A949795" w14:textId="77777777" w:rsidR="007B2B82" w:rsidRPr="00EC0A4A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- che le prestazioni di cui all'incarico in premessa danno origine a redditi professionali non assoggettati a contribuzione</w:t>
      </w:r>
      <w:r w:rsidR="00CF581C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obbligatoria previdenziale presso la Cassa di previdenza di categoria e/o i versamenti alla cassa di previdenza di categoria</w:t>
      </w:r>
      <w:r w:rsidR="00CF581C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vengono effettuati a titolo di solidarietà e non danno diritto gli stessi a trattamento pensionistico a carico della Cassa; pertanto</w:t>
      </w:r>
      <w:r w:rsidR="00CF581C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Pr="00EC0A4A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  <w:t>soggetto al pagamento del contributo alla gestione separata INPS. (Cancellare il punto se non interessa)</w:t>
      </w:r>
    </w:p>
    <w:p w14:paraId="0187D92B" w14:textId="77777777" w:rsidR="00EC0A4A" w:rsidRPr="00EC0A4A" w:rsidRDefault="00EC0A4A" w:rsidP="00EC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eastAsia="it-IT"/>
        </w:rPr>
      </w:pPr>
    </w:p>
    <w:p w14:paraId="53A2F646" w14:textId="77777777" w:rsidR="00EC0A4A" w:rsidRDefault="00EC0A4A" w:rsidP="00A530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2DCEC95A" w14:textId="77777777" w:rsidR="00B4327B" w:rsidRDefault="00B4327B" w:rsidP="00A530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710F528A" w14:textId="77777777" w:rsidR="00B4327B" w:rsidRDefault="00B4327B" w:rsidP="00A530B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73DE77F5" w14:textId="77777777" w:rsidR="007B2B82" w:rsidRDefault="007B2B82" w:rsidP="008E6B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 xml:space="preserve">Se la prestazione è di </w:t>
      </w:r>
      <w:r w:rsidR="005E6D9B"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LAVORO AUTONOMO OCCASIONALE </w:t>
      </w:r>
      <w:r w:rsidR="00875228" w:rsidRPr="008752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ex art. 67 co. 1, lett. l</w:t>
      </w:r>
      <w:r w:rsidR="008752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) DPR 917/86 </w:t>
      </w: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(</w:t>
      </w:r>
      <w:r w:rsidR="005E6D9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 quindi </w:t>
      </w: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senza partita IVA)</w:t>
      </w:r>
      <w:r w:rsidR="00EC0A4A"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BB2DF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va compilata</w:t>
      </w:r>
      <w:r w:rsidR="004A278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la</w:t>
      </w:r>
      <w:r w:rsidR="00CF581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BB2DF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seguente</w:t>
      </w: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BB2DF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casella (non è possibile scegliere una delle due opzioni precedenti insieme a questa opzione)</w:t>
      </w:r>
      <w:r w:rsidR="008E6B18"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14:paraId="38ACEDB6" w14:textId="77777777" w:rsidR="00B4327B" w:rsidRPr="008E6B18" w:rsidRDefault="00B4327B" w:rsidP="008E6B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D2834C2" w14:textId="77777777" w:rsidR="008E6B18" w:rsidRPr="008E6B18" w:rsidRDefault="008E6B18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C0A4A">
        <w:rPr>
          <w:rFonts w:ascii="Segoe UI Symbol" w:eastAsia="Times New Roman" w:hAnsi="Segoe UI Symbol" w:cs="Segoe UI Symbol"/>
          <w:bCs/>
          <w:color w:val="222222"/>
          <w:sz w:val="20"/>
          <w:szCs w:val="20"/>
          <w:shd w:val="clear" w:color="auto" w:fill="FFFFFF"/>
          <w:lang w:eastAsia="it-IT"/>
        </w:rPr>
        <w:t>❑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8E6B18">
        <w:rPr>
          <w:rFonts w:ascii="Arial" w:eastAsia="Times New Roman" w:hAnsi="Arial" w:cs="Arial"/>
          <w:bCs/>
          <w:sz w:val="20"/>
          <w:szCs w:val="20"/>
          <w:lang w:eastAsia="it-IT"/>
        </w:rPr>
        <w:t>di essere soggetto non esercente attività professionale in particolare e/o di lavoro autonomo (ex art. 53</w:t>
      </w:r>
      <w:r w:rsidR="00EE410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8E6B18">
        <w:rPr>
          <w:rFonts w:ascii="Arial" w:eastAsia="Times New Roman" w:hAnsi="Arial" w:cs="Arial"/>
          <w:bCs/>
          <w:sz w:val="20"/>
          <w:szCs w:val="20"/>
          <w:lang w:eastAsia="it-IT"/>
        </w:rPr>
        <w:t>(art. 49) TUIR) in generale e pertanto di effettuare la prestazione senza requisito di abitualità, continuità</w:t>
      </w:r>
      <w:r w:rsidR="00EE410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8E6B18">
        <w:rPr>
          <w:rFonts w:ascii="Arial" w:eastAsia="Times New Roman" w:hAnsi="Arial" w:cs="Arial"/>
          <w:bCs/>
          <w:sz w:val="20"/>
          <w:szCs w:val="20"/>
          <w:lang w:eastAsia="it-IT"/>
        </w:rPr>
        <w:t>e professionalità in forma del tutto occasionale (ex art. 67 (art. 81), 1° comma, lett. l) DPR 917/86) e di</w:t>
      </w:r>
      <w:r w:rsidR="00EE410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8E6B18">
        <w:rPr>
          <w:rFonts w:ascii="Arial" w:eastAsia="Times New Roman" w:hAnsi="Arial" w:cs="Arial"/>
          <w:bCs/>
          <w:sz w:val="20"/>
          <w:szCs w:val="20"/>
          <w:lang w:eastAsia="it-IT"/>
        </w:rPr>
        <w:t>non essere tenuto all’emissione di fattura sul compenso (ex art. 5, 2° comma, DPR 633/72).</w:t>
      </w:r>
    </w:p>
    <w:p w14:paraId="6A7CE7EA" w14:textId="77777777" w:rsidR="00DE506D" w:rsidRDefault="00DE506D" w:rsidP="00DE506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4D9FC5C" w14:textId="77777777" w:rsidR="00B4327B" w:rsidRDefault="00B4327B" w:rsidP="00DE506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 è stata selezionata una delle due opzioni di lavoratore</w:t>
      </w:r>
      <w:r w:rsidRPr="00B4327B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PROFESSIONISTA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non c’è altro da compilare in merito all’inquadramento fiscale e previdenziale, se, invece la posizione è quella di </w:t>
      </w: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LAVORO AUTONOMO OCCASIONALE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vanno compilate anche le seguenti sezioni:</w:t>
      </w:r>
    </w:p>
    <w:p w14:paraId="49B33508" w14:textId="77777777" w:rsidR="00B4327B" w:rsidRDefault="00B4327B" w:rsidP="00DE506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B06450D" w14:textId="77777777" w:rsidR="00DE506D" w:rsidRDefault="00EC0A4A" w:rsidP="00DE506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La </w:t>
      </w:r>
      <w:r w:rsidR="00DE506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seguente casella </w:t>
      </w:r>
      <w:r w:rsidR="00DE506D" w:rsidRPr="00DE506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it-IT"/>
        </w:rPr>
        <w:t>va barrata</w:t>
      </w:r>
      <w:r w:rsidR="00DE506D"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</w:t>
      </w:r>
      <w:r w:rsidR="004A27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per capire </w:t>
      </w:r>
      <w:r w:rsidR="00DE506D"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se il lavoratore</w:t>
      </w:r>
      <w:r w:rsidR="00DE506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</w:t>
      </w:r>
      <w:r w:rsidR="00DE506D" w:rsidRPr="00CF581C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it-IT"/>
        </w:rPr>
        <w:t xml:space="preserve">ha superato o non ha superato l'importo lordo di </w:t>
      </w:r>
      <w:r w:rsidR="004A2789" w:rsidRPr="004A2789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it-IT"/>
        </w:rPr>
        <w:t>€ 119.650,00</w:t>
      </w:r>
      <w:r w:rsidR="004A2789" w:rsidRPr="004A2789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it-IT"/>
        </w:rPr>
        <w:t xml:space="preserve"> </w:t>
      </w:r>
      <w:r w:rsidR="00DE506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per redditi i cui contributi sono versati alla Gestione Separata INPS</w:t>
      </w:r>
      <w:r w:rsidR="00DE506D"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(sottolinea la voce giusta o cancella quella che non è corretta).</w:t>
      </w:r>
      <w:r w:rsidR="004A27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Se si dichiara di avere superato il massimale sopradetto non importa scrivere l’importo</w:t>
      </w:r>
      <w:r w:rsidR="00DE506D"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</w:t>
      </w:r>
    </w:p>
    <w:p w14:paraId="3A93F910" w14:textId="77777777" w:rsidR="002515A2" w:rsidRDefault="002515A2" w:rsidP="002515A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it-IT"/>
        </w:rPr>
      </w:pPr>
    </w:p>
    <w:p w14:paraId="59C69FAC" w14:textId="77777777" w:rsidR="002515A2" w:rsidRPr="00DE506D" w:rsidRDefault="002515A2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</w:pPr>
      <w:r w:rsidRPr="000E7D79">
        <w:rPr>
          <w:rFonts w:ascii="Segoe UI Symbol" w:eastAsia="Times New Roman" w:hAnsi="Segoe UI Symbol" w:cs="Segoe UI Symbol"/>
          <w:bCs/>
          <w:sz w:val="20"/>
          <w:szCs w:val="20"/>
          <w:shd w:val="clear" w:color="auto" w:fill="FFFFFF"/>
          <w:lang w:eastAsia="it-IT"/>
        </w:rPr>
        <w:t>❑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che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ha superato/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non ha superato il limite contributivo massimo di </w:t>
      </w:r>
      <w:r w:rsidR="004A2789" w:rsidRPr="004A2789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it-IT"/>
        </w:rPr>
        <w:t>€ 119.650,00</w:t>
      </w:r>
      <w:r w:rsidR="004A2789" w:rsidRPr="004A278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="004A278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(valevole per l’anno 2024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) nello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specifico pari ad €. _____</w:t>
      </w:r>
      <w:proofErr w:type="gramStart"/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_,_</w:t>
      </w:r>
      <w:proofErr w:type="gramEnd"/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___= e pertanto autorizza/non autorizza l'amministrazione in indirizzo ad</w:t>
      </w:r>
      <w:r w:rsidR="00EE4102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operare la trattenuta contributiva. Si impegna pertanto a comunicare l'eventuale superamento del limite al</w:t>
      </w:r>
      <w:r w:rsidR="00EE4102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fine di permettere l'interruzione della ritenuta ed evitare all'Ente il versamento di importi non dovuti. In</w:t>
      </w:r>
      <w:r w:rsidR="00EE4102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difetto si dichiara disponibile alla restituzione all'Ente medesimo delle somme indebitamente accreditate</w:t>
      </w:r>
      <w:r w:rsidR="00EE4102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nella sua gestione separata INPS per effetto della sua stessa omissione in attesa del rimborso da parte del</w:t>
      </w:r>
      <w:r w:rsidR="00EE4102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 xml:space="preserve"> </w:t>
      </w:r>
      <w:r w:rsidRPr="000E7D79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it-IT"/>
        </w:rPr>
        <w:t>medesimo INPS.</w:t>
      </w:r>
    </w:p>
    <w:p w14:paraId="33E8608D" w14:textId="77777777" w:rsidR="00CF581C" w:rsidRDefault="00CF581C" w:rsidP="00DE50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it-IT"/>
        </w:rPr>
      </w:pPr>
    </w:p>
    <w:p w14:paraId="74CCDD9B" w14:textId="77777777" w:rsidR="00DE506D" w:rsidRDefault="00DE506D" w:rsidP="00D21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93C47D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it-IT"/>
        </w:rPr>
        <w:t>Il seguente</w:t>
      </w:r>
      <w:r w:rsidR="002515A2" w:rsidRPr="000E7D7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it-IT"/>
        </w:rPr>
        <w:t> riquadro </w:t>
      </w:r>
      <w:r w:rsidRPr="008E6B1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riguarda l’iscrizione alla GESTIONE SEPARATA INPS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Pr="00A530BC">
        <w:rPr>
          <w:rFonts w:ascii="Arial" w:eastAsia="Times New Roman" w:hAnsi="Arial" w:cs="Arial"/>
          <w:b/>
          <w:bCs/>
          <w:color w:val="93C47D"/>
          <w:sz w:val="24"/>
          <w:szCs w:val="24"/>
          <w:lang w:eastAsia="it-IT"/>
        </w:rPr>
        <w:t> </w:t>
      </w:r>
    </w:p>
    <w:p w14:paraId="725E8216" w14:textId="77777777" w:rsidR="00DE506D" w:rsidRPr="008E6B18" w:rsidRDefault="00DE506D" w:rsidP="00D21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Il Lavoratore Autonomo Occasionale,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se non ha già provveduto, </w:t>
      </w:r>
      <w:r w:rsidRPr="00CF581C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 xml:space="preserve">ha il dovere di </w:t>
      </w:r>
      <w:r w:rsidR="00CF581C" w:rsidRPr="00CF581C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>iscriversi</w:t>
      </w:r>
      <w:r w:rsidRPr="00CF581C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 xml:space="preserve"> a Gestione Separata Inps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CF581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(o autonomamente, accedendo al portale INPS con SPID oppure rivolgendosi ad un Patronato)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se supera i 5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000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,00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euro lordi nell’anno solare in corso, altrimenti il dovere non sussiste. </w:t>
      </w:r>
    </w:p>
    <w:p w14:paraId="2EB16CB8" w14:textId="77777777" w:rsidR="002515A2" w:rsidRDefault="00DE506D" w:rsidP="00D21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Se il lavoratore supera i 5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000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,00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euro lordi di importo per l'anno solare, verrà applicata </w:t>
      </w:r>
      <w:r w:rsidRPr="008E6B18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>in ogni caso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 la trattenuta previdenziale dall'Ente che rileva il superamento dell'importo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di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000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,00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euro, che sarà pari al 33,72% 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(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aliquota intera per l’anno 202</w:t>
      </w:r>
      <w:r w:rsidR="004A2789">
        <w:rPr>
          <w:rFonts w:ascii="Arial" w:eastAsia="Times New Roman" w:hAnsi="Arial" w:cs="Arial"/>
          <w:bCs/>
          <w:sz w:val="24"/>
          <w:szCs w:val="24"/>
          <w:lang w:eastAsia="it-IT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se il lavoratore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NON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è iscritto anche ad altra cassa previdenziale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 o al 24 % (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aliquota ridotta per l’anno 202</w:t>
      </w:r>
      <w:r w:rsidR="004A2789">
        <w:rPr>
          <w:rFonts w:ascii="Arial" w:eastAsia="Times New Roman" w:hAnsi="Arial" w:cs="Arial"/>
          <w:bCs/>
          <w:sz w:val="24"/>
          <w:szCs w:val="24"/>
          <w:lang w:eastAsia="it-IT"/>
        </w:rPr>
        <w:t>4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se il lavoratore </w:t>
      </w:r>
      <w:r w:rsidR="004A2789">
        <w:rPr>
          <w:rFonts w:ascii="Arial" w:eastAsia="Times New Roman" w:hAnsi="Arial" w:cs="Arial"/>
          <w:bCs/>
          <w:sz w:val="24"/>
          <w:szCs w:val="24"/>
          <w:lang w:eastAsia="it-IT"/>
        </w:rPr>
        <w:t>è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iscritto anche ad altra cassa previdenziale).</w:t>
      </w:r>
    </w:p>
    <w:p w14:paraId="67A4A9E1" w14:textId="77777777" w:rsidR="00CF581C" w:rsidRPr="00CF581C" w:rsidRDefault="00CF581C" w:rsidP="00EE4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3316112E" w14:textId="77777777" w:rsidR="00EC0A4A" w:rsidRPr="008E6B18" w:rsidRDefault="00EC0A4A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E6B18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❑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507B9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che ha provveduto/provvederà all’iscrizione presso la sede competente INPS ex art. 4., DL 166/96;</w:t>
      </w:r>
    </w:p>
    <w:p w14:paraId="709DCF86" w14:textId="77777777" w:rsidR="00EA697D" w:rsidRPr="008E6B18" w:rsidRDefault="00EA697D" w:rsidP="00A530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712F4242" w14:textId="77777777" w:rsidR="00A530BC" w:rsidRPr="008E6B18" w:rsidRDefault="00A530BC" w:rsidP="00D21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La Gestione Separata INPS può coesistere con altre casse previdenziali (</w:t>
      </w:r>
      <w:r w:rsidR="006229F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es.: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casse professionali,</w:t>
      </w:r>
      <w:r w:rsidR="004A278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INARCASSA</w:t>
      </w:r>
      <w:r w:rsidR="00881D46">
        <w:rPr>
          <w:rFonts w:ascii="Arial" w:eastAsia="Times New Roman" w:hAnsi="Arial" w:cs="Arial"/>
          <w:bCs/>
          <w:sz w:val="24"/>
          <w:szCs w:val="24"/>
          <w:lang w:eastAsia="it-IT"/>
        </w:rPr>
        <w:t>,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8E6B18">
        <w:rPr>
          <w:rFonts w:ascii="Arial" w:eastAsia="Times New Roman" w:hAnsi="Arial" w:cs="Arial"/>
          <w:bCs/>
          <w:sz w:val="24"/>
          <w:szCs w:val="24"/>
          <w:lang w:eastAsia="it-IT"/>
        </w:rPr>
        <w:t>I</w:t>
      </w:r>
      <w:r w:rsidR="00842C92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nps </w:t>
      </w:r>
      <w:r w:rsidR="008E6B18">
        <w:rPr>
          <w:rFonts w:ascii="Arial" w:eastAsia="Times New Roman" w:hAnsi="Arial" w:cs="Arial"/>
          <w:bCs/>
          <w:sz w:val="24"/>
          <w:szCs w:val="24"/>
          <w:lang w:eastAsia="it-IT"/>
        </w:rPr>
        <w:t>Ex-I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npdap ecc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.) In questo caso barrare ANCHE la 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seguente voce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, specificando l'Ente di cui si è dipendenti</w:t>
      </w:r>
      <w:r w:rsidR="00CB2ACC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anche </w:t>
      </w:r>
      <w:r w:rsidR="008A660E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se </w:t>
      </w:r>
      <w:r w:rsidR="00CB2ACC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dipendenti da datori di lavoro privati,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o l'istitu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to previdenziale a cui si versa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(solo se è </w:t>
      </w:r>
      <w:r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diver</w:t>
      </w:r>
      <w:r w:rsidR="00CB2ACC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so dalla Gestione Separata Inps</w:t>
      </w:r>
      <w:r w:rsidR="00507B96"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  <w:r w:rsidR="00CB2ACC" w:rsidRPr="008E6B18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14:paraId="3D0DE479" w14:textId="77777777" w:rsidR="00842C92" w:rsidRDefault="00842C92" w:rsidP="00A53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902D198" w14:textId="77777777" w:rsidR="00EA02BD" w:rsidRPr="003B5D36" w:rsidRDefault="00EA02BD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B5D36">
        <w:rPr>
          <w:rFonts w:ascii="Segoe UI Symbol" w:eastAsia="Times New Roman" w:hAnsi="Segoe UI Symbol" w:cs="Segoe UI Symbol"/>
          <w:color w:val="222222"/>
          <w:sz w:val="20"/>
          <w:szCs w:val="20"/>
          <w:lang w:eastAsia="it-IT"/>
        </w:rPr>
        <w:t>❑</w:t>
      </w:r>
      <w:r w:rsidRPr="003B5D3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r w:rsidR="003B5D3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di essere titolare di altra copertura previdenziale obbligatoria c/o l’Ente________________ </w:t>
      </w:r>
      <w:r w:rsidRPr="003B5D3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e/o titolare di pensione (diret</w:t>
      </w:r>
      <w:r w:rsidR="003B5D3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ta o indiretta) quindi soggetto </w:t>
      </w:r>
      <w:r w:rsidRPr="003B5D36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all'applicazione della relativa aliquota ridotta.</w:t>
      </w:r>
    </w:p>
    <w:p w14:paraId="5C2F93AD" w14:textId="77777777" w:rsidR="000A2F95" w:rsidRDefault="000A2F95" w:rsidP="00622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8413D6C" w14:textId="77777777" w:rsidR="000A2F95" w:rsidRDefault="00B93C92" w:rsidP="00622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703F03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lastRenderedPageBreak/>
        <w:t>I seguenti riquadri sono alternativi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</w:t>
      </w:r>
    </w:p>
    <w:p w14:paraId="69DE2F73" w14:textId="77777777" w:rsidR="000E64F9" w:rsidRDefault="000A2F95" w:rsidP="000A2F9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0A2F95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it-IT"/>
        </w:rPr>
        <w:t>il primo</w:t>
      </w:r>
      <w:r w:rsidR="000E64F9" w:rsidRPr="000A2F95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 xml:space="preserve"> 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va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selezionato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se </w:t>
      </w:r>
      <w:r w:rsidR="006229F3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>il l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>avoratore ha percepito r</w:t>
      </w:r>
      <w:r w:rsidR="00282A5F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>edditi derivanti da Lavoro Autonomo O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ccasionale di importo </w:t>
      </w:r>
      <w:r w:rsidR="000E64F9" w:rsidRPr="000A2F9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non superiore a € 5.000,00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> </w:t>
      </w:r>
      <w:r w:rsidR="000E64F9" w:rsidRPr="000A2F9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lordi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 nel </w:t>
      </w:r>
      <w:r w:rsidR="00282A5F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>nell’anno solare</w:t>
      </w:r>
      <w:r w:rsidR="000E64F9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 corso, specificando </w:t>
      </w:r>
      <w:r w:rsidR="00282A5F" w:rsidRPr="000A2F9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l'importo esatto </w:t>
      </w:r>
      <w:r w:rsidR="000E64F9" w:rsidRPr="000A2F95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it-IT"/>
        </w:rPr>
        <w:t>ANCHE</w:t>
      </w:r>
      <w:r w:rsidR="000E64F9" w:rsidRPr="000A2F95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 xml:space="preserve"> </w:t>
      </w:r>
      <w:r w:rsidR="00282A5F" w:rsidRPr="000A2F95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>se</w:t>
      </w:r>
      <w:r w:rsidR="000E64F9" w:rsidRPr="000A2F95">
        <w:rPr>
          <w:rFonts w:ascii="Arial" w:eastAsia="Times New Roman" w:hAnsi="Arial" w:cs="Arial"/>
          <w:bCs/>
          <w:color w:val="222222"/>
          <w:sz w:val="24"/>
          <w:szCs w:val="24"/>
          <w:lang w:eastAsia="it-IT"/>
        </w:rPr>
        <w:t xml:space="preserve"> UGUALE A ZERO. </w:t>
      </w:r>
    </w:p>
    <w:p w14:paraId="0BCF391B" w14:textId="77777777" w:rsidR="000A2F95" w:rsidRPr="00703F03" w:rsidRDefault="000A2F95" w:rsidP="000A2F9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0A2F95">
        <w:rPr>
          <w:rFonts w:ascii="Arial" w:eastAsia="Times New Roman" w:hAnsi="Arial" w:cs="Arial"/>
          <w:bCs/>
          <w:color w:val="222222"/>
          <w:sz w:val="24"/>
          <w:szCs w:val="24"/>
          <w:u w:val="single"/>
          <w:lang w:eastAsia="it-IT"/>
        </w:rPr>
        <w:t>il secondo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va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selezionato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se il lavoratore ha percepito r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edditi derivanti da Lavoro Autonomo O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ccasionale di importo </w:t>
      </w:r>
      <w:r w:rsidRPr="00282A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superiore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282A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€ 5.000,00 lordi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nell’anno solare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 corso, </w:t>
      </w:r>
      <w:r w:rsidRPr="0051092E">
        <w:rPr>
          <w:rFonts w:ascii="Arial" w:hAnsi="Arial" w:cs="Arial"/>
          <w:sz w:val="24"/>
          <w:szCs w:val="24"/>
        </w:rPr>
        <w:t>ma non superiore al limi</w:t>
      </w:r>
      <w:r>
        <w:rPr>
          <w:rFonts w:ascii="Arial" w:hAnsi="Arial" w:cs="Arial"/>
          <w:sz w:val="24"/>
          <w:szCs w:val="24"/>
        </w:rPr>
        <w:t xml:space="preserve">te contributivo annuo pari ad </w:t>
      </w:r>
      <w:r w:rsidRPr="00EE4102">
        <w:rPr>
          <w:rFonts w:ascii="Arial" w:hAnsi="Arial" w:cs="Arial"/>
          <w:b/>
          <w:bCs/>
          <w:sz w:val="24"/>
          <w:szCs w:val="24"/>
        </w:rPr>
        <w:t>€ 119.650,00</w:t>
      </w:r>
      <w:r w:rsidRPr="00703F03">
        <w:rPr>
          <w:rFonts w:ascii="Arial" w:hAnsi="Arial" w:cs="Arial"/>
          <w:bCs/>
          <w:sz w:val="24"/>
          <w:szCs w:val="24"/>
        </w:rPr>
        <w:t xml:space="preserve"> </w:t>
      </w:r>
      <w:r w:rsidRPr="0051092E">
        <w:rPr>
          <w:rFonts w:ascii="Arial" w:hAnsi="Arial" w:cs="Arial"/>
          <w:sz w:val="24"/>
          <w:szCs w:val="24"/>
        </w:rPr>
        <w:t>(valevole per l’anno 202</w:t>
      </w:r>
      <w:r>
        <w:rPr>
          <w:rFonts w:ascii="Arial" w:hAnsi="Arial" w:cs="Arial"/>
          <w:sz w:val="24"/>
          <w:szCs w:val="24"/>
        </w:rPr>
        <w:t>4</w:t>
      </w:r>
      <w:r w:rsidRPr="0051092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Non è necessario specificare di quanto si è superata la soglia. </w:t>
      </w:r>
    </w:p>
    <w:p w14:paraId="27CE6A9F" w14:textId="77777777" w:rsidR="00703F03" w:rsidRPr="00703F03" w:rsidRDefault="00703F03" w:rsidP="00703F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34DD16E0" w14:textId="77777777" w:rsidR="00703F03" w:rsidRDefault="00703F03" w:rsidP="00703F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5D4A6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NB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: per il calcolo dei 5.000€ lordi devono essere considerati </w:t>
      </w:r>
      <w:r w:rsidRPr="00AE0D66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>SOLO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gli importi percepiti da </w:t>
      </w:r>
      <w:r w:rsidRPr="00AE0D66">
        <w:rPr>
          <w:rFonts w:ascii="Arial" w:eastAsia="Times New Roman" w:hAnsi="Arial" w:cs="Arial"/>
          <w:bCs/>
          <w:sz w:val="24"/>
          <w:szCs w:val="24"/>
          <w:u w:val="single"/>
          <w:lang w:eastAsia="it-IT"/>
        </w:rPr>
        <w:t>committenti diversi</w:t>
      </w:r>
      <w:r w:rsidRPr="00AE0D6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dall'Università di Ferrara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 per la stessa tipologia di reddito (</w:t>
      </w:r>
      <w:r w:rsidRPr="00703F03">
        <w:rPr>
          <w:rFonts w:ascii="Arial" w:eastAsia="Times New Roman" w:hAnsi="Arial" w:cs="Arial"/>
          <w:bCs/>
          <w:sz w:val="24"/>
          <w:szCs w:val="24"/>
          <w:lang w:eastAsia="it-IT"/>
        </w:rPr>
        <w:t>LAVORO AUTONOMO OCCASIONALE ex art. 67 co. 1, lett. l) DPR 917/86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14:paraId="20C3634C" w14:textId="77777777" w:rsidR="000E64F9" w:rsidRPr="00AE0D66" w:rsidRDefault="000E64F9" w:rsidP="00703F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Esempio: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nel cas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o di un lavoratore dipendente di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Az. Ospedaliera</w:t>
      </w:r>
      <w:r w:rsidR="00A8200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o azienda privata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che svolge </w:t>
      </w:r>
      <w:r w:rsidR="006229F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seminari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come Autonomo Occasionale</w:t>
      </w:r>
      <w:r w:rsidR="00703F0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presso </w:t>
      </w:r>
      <w:r w:rsidR="00A8200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l’</w:t>
      </w:r>
      <w:r w:rsidR="00703F0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Università di Ferrara, 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NON deve sommare i redditi da lavoro dipendente con quelli ottenuti </w:t>
      </w:r>
      <w:r w:rsidR="00282A5F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da lavoro autonomo occasionale</w:t>
      </w:r>
      <w:r w:rsidRPr="00AE0D6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>.</w:t>
      </w:r>
      <w:r w:rsidR="00EE410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it-IT"/>
        </w:rPr>
        <w:t xml:space="preserve"> NON vanno sommati nemmeno redditi provenienti da assegni di ricerca, co.co.co., borse di studio.</w:t>
      </w:r>
    </w:p>
    <w:p w14:paraId="02C51EE0" w14:textId="77777777" w:rsidR="00AE0D66" w:rsidRDefault="00AE0D66" w:rsidP="00A530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5F3E16B2" w14:textId="77777777" w:rsidR="00EE4102" w:rsidRDefault="00AE0D66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</w:pPr>
      <w:r w:rsidRPr="00AE0D66">
        <w:rPr>
          <w:rFonts w:ascii="Segoe UI Symbol" w:eastAsia="Times New Roman" w:hAnsi="Segoe UI Symbol" w:cs="Segoe UI Symbol"/>
          <w:bCs/>
          <w:color w:val="222222"/>
          <w:sz w:val="20"/>
          <w:szCs w:val="20"/>
          <w:lang w:eastAsia="it-IT"/>
        </w:rPr>
        <w:t>❑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dichiara che ha fino ad ora percepito, nel 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corso del periodo d’imposta 2024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redditi per attività di lavoro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autonomo non esercitato abitualmente di cui all’art.67 - precedente art.81 - comma 1, lettera l), DPR.</w:t>
      </w:r>
    </w:p>
    <w:p w14:paraId="6BF981A8" w14:textId="77777777" w:rsidR="00EE4102" w:rsidRDefault="00AE0D66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</w:pP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917/1986 d’importo non superiore ad €. 5.000,00</w:t>
      </w:r>
      <w:r w:rsidR="00282A5F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=, nello specifico pari ad €. _____</w:t>
      </w:r>
      <w:proofErr w:type="gramStart"/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_,_</w:t>
      </w:r>
      <w:proofErr w:type="gramEnd"/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___= (</w:t>
      </w:r>
      <w:r w:rsidRPr="00AE0D66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indicare il</w:t>
      </w:r>
      <w:r w:rsidR="00EE4102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lordo percipiente anche se pari a 0,00=)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da </w:t>
      </w:r>
      <w:r w:rsidRPr="00AE0D66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Committenti diversi dall’Università di Ferrara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e pertanto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invita codesta amministrazione a tenere conto di tale informazione agli effetti della trattenuta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contributiva INPS (art.44 Legge 326/2003 – Circolare INPS n.103/2004).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</w:p>
    <w:p w14:paraId="5DEFF673" w14:textId="77777777" w:rsidR="00AE0D66" w:rsidRPr="00AE0D66" w:rsidRDefault="00AE0D66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</w:pP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Si impegna a comunicare l’eventuale superamento del limite di €. 5.000,00= al fine di permettere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l’applicazione della ritenuta e di consentire all’Ente il versamento di importi dovuti. In difetto si dichiara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disponibile a sostenere integralmente i relativi costi in misura intera sollevando codesto Ente da oneri e</w:t>
      </w:r>
      <w:r w:rsidR="00EE4102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 xml:space="preserve"> </w:t>
      </w:r>
      <w:r w:rsidRPr="00AE0D66"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  <w:t>responsabilità per l’omesso involontario versamento alla gestione separata INPS.</w:t>
      </w:r>
    </w:p>
    <w:p w14:paraId="59CE93AF" w14:textId="77777777" w:rsidR="00AE0D66" w:rsidRPr="00AE0D66" w:rsidRDefault="00AE0D66" w:rsidP="00A530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it-IT"/>
        </w:rPr>
      </w:pPr>
    </w:p>
    <w:p w14:paraId="65048EB8" w14:textId="77777777" w:rsidR="0051092E" w:rsidRPr="0051092E" w:rsidRDefault="0051092E" w:rsidP="005109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7AE40321" w14:textId="77777777" w:rsidR="0051092E" w:rsidRPr="00282A5F" w:rsidRDefault="0051092E" w:rsidP="00EE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4"/>
        </w:rPr>
      </w:pPr>
      <w:r w:rsidRPr="00282A5F">
        <w:rPr>
          <w:rFonts w:ascii="Segoe UI Symbol" w:hAnsi="Segoe UI Symbol" w:cs="Segoe UI Symbol"/>
          <w:sz w:val="20"/>
          <w:szCs w:val="24"/>
        </w:rPr>
        <w:t>❑</w:t>
      </w:r>
      <w:r w:rsidRPr="00282A5F">
        <w:rPr>
          <w:rFonts w:ascii="Arial" w:hAnsi="Arial" w:cs="Arial"/>
          <w:sz w:val="20"/>
          <w:szCs w:val="24"/>
        </w:rPr>
        <w:t xml:space="preserve"> dichiara che ha fino ad ora percepito, nel corso del periodo d’imposta 202</w:t>
      </w:r>
      <w:r w:rsidR="00EE4102">
        <w:rPr>
          <w:rFonts w:ascii="Arial" w:hAnsi="Arial" w:cs="Arial"/>
          <w:sz w:val="20"/>
          <w:szCs w:val="24"/>
        </w:rPr>
        <w:t>4</w:t>
      </w:r>
      <w:r w:rsidRPr="00282A5F">
        <w:rPr>
          <w:rFonts w:ascii="Arial" w:hAnsi="Arial" w:cs="Arial"/>
          <w:sz w:val="20"/>
          <w:szCs w:val="24"/>
        </w:rPr>
        <w:t xml:space="preserve">, redditi per attività di lavoro autonomo non esercitato abitualmente di cui all’art.67 - precedente art.81 - primo comma, lettera l), DPR.917/1986 </w:t>
      </w:r>
      <w:r w:rsidRPr="00282A5F">
        <w:rPr>
          <w:rFonts w:ascii="Arial" w:hAnsi="Arial" w:cs="Arial"/>
          <w:b/>
          <w:sz w:val="20"/>
          <w:szCs w:val="24"/>
        </w:rPr>
        <w:t xml:space="preserve">d’importo superiore ad €. 5.000,00=, ma non superiore al limite contributivo annuo pari ad </w:t>
      </w:r>
      <w:r w:rsidR="00EE4102" w:rsidRPr="00EE4102">
        <w:rPr>
          <w:rFonts w:ascii="Arial" w:hAnsi="Arial" w:cs="Arial"/>
          <w:b/>
          <w:bCs/>
          <w:sz w:val="20"/>
          <w:szCs w:val="24"/>
        </w:rPr>
        <w:t xml:space="preserve">€ 119.650,00 </w:t>
      </w:r>
      <w:r w:rsidRPr="00EE4102">
        <w:rPr>
          <w:rFonts w:ascii="Arial" w:hAnsi="Arial" w:cs="Arial"/>
          <w:sz w:val="20"/>
          <w:szCs w:val="24"/>
        </w:rPr>
        <w:t>(</w:t>
      </w:r>
      <w:r w:rsidRPr="00282A5F">
        <w:rPr>
          <w:rFonts w:ascii="Arial" w:hAnsi="Arial" w:cs="Arial"/>
          <w:sz w:val="20"/>
          <w:szCs w:val="24"/>
        </w:rPr>
        <w:t>valevole per l’anno 202</w:t>
      </w:r>
      <w:r w:rsidR="00EE4102">
        <w:rPr>
          <w:rFonts w:ascii="Arial" w:hAnsi="Arial" w:cs="Arial"/>
          <w:sz w:val="20"/>
          <w:szCs w:val="24"/>
        </w:rPr>
        <w:t>4</w:t>
      </w:r>
      <w:r w:rsidRPr="00282A5F">
        <w:rPr>
          <w:rFonts w:ascii="Arial" w:hAnsi="Arial" w:cs="Arial"/>
          <w:sz w:val="20"/>
          <w:szCs w:val="24"/>
        </w:rPr>
        <w:t>) nello specifico pari ad €. _____</w:t>
      </w:r>
      <w:proofErr w:type="gramStart"/>
      <w:r w:rsidRPr="00282A5F">
        <w:rPr>
          <w:rFonts w:ascii="Arial" w:hAnsi="Arial" w:cs="Arial"/>
          <w:sz w:val="20"/>
          <w:szCs w:val="24"/>
        </w:rPr>
        <w:t>_,_</w:t>
      </w:r>
      <w:proofErr w:type="gramEnd"/>
      <w:r w:rsidRPr="00282A5F">
        <w:rPr>
          <w:rFonts w:ascii="Arial" w:hAnsi="Arial" w:cs="Arial"/>
          <w:sz w:val="20"/>
          <w:szCs w:val="24"/>
        </w:rPr>
        <w:t xml:space="preserve">___(lordo percipiente) </w:t>
      </w:r>
      <w:r w:rsidRPr="00282A5F">
        <w:rPr>
          <w:rFonts w:ascii="Arial" w:hAnsi="Arial" w:cs="Arial"/>
          <w:b/>
          <w:sz w:val="20"/>
          <w:szCs w:val="24"/>
        </w:rPr>
        <w:t>da Committenti diversi dall’Università di Ferrara</w:t>
      </w:r>
      <w:r w:rsidRPr="00282A5F">
        <w:rPr>
          <w:rFonts w:ascii="Arial" w:hAnsi="Arial" w:cs="Arial"/>
          <w:sz w:val="20"/>
          <w:szCs w:val="24"/>
        </w:rPr>
        <w:t xml:space="preserve"> e pertanto invita codesta amministrazione a tenere conto di tale informazione agli effetti della trattenuta contributiva INPS (art.44 Legge 326/2003 – Circolare INPSn.103/2004). Si impegna a comunicare l’eventuale superamento del limite di </w:t>
      </w:r>
      <w:r w:rsidR="00EE4102" w:rsidRPr="00EE4102">
        <w:rPr>
          <w:rFonts w:ascii="Arial" w:hAnsi="Arial" w:cs="Arial"/>
          <w:b/>
          <w:bCs/>
          <w:sz w:val="20"/>
          <w:szCs w:val="24"/>
        </w:rPr>
        <w:t>€ 119.650,00</w:t>
      </w:r>
      <w:r w:rsidR="00EE4102" w:rsidRPr="00EE4102">
        <w:rPr>
          <w:rFonts w:ascii="Arial" w:hAnsi="Arial" w:cs="Arial"/>
          <w:bCs/>
          <w:sz w:val="20"/>
          <w:szCs w:val="24"/>
        </w:rPr>
        <w:t xml:space="preserve"> </w:t>
      </w:r>
      <w:r w:rsidRPr="00EE4102">
        <w:rPr>
          <w:rFonts w:ascii="Arial" w:hAnsi="Arial" w:cs="Arial"/>
          <w:sz w:val="20"/>
          <w:szCs w:val="24"/>
        </w:rPr>
        <w:t>(</w:t>
      </w:r>
      <w:r w:rsidR="00EE4102">
        <w:rPr>
          <w:rFonts w:ascii="Arial" w:hAnsi="Arial" w:cs="Arial"/>
          <w:sz w:val="20"/>
          <w:szCs w:val="24"/>
        </w:rPr>
        <w:t>valevole per l’anno 2024</w:t>
      </w:r>
      <w:r w:rsidRPr="00282A5F">
        <w:rPr>
          <w:rFonts w:ascii="Arial" w:hAnsi="Arial" w:cs="Arial"/>
          <w:sz w:val="20"/>
          <w:szCs w:val="24"/>
        </w:rPr>
        <w:t>) al fine di permettere l’interruzione della ritenuta. In difetto s’impegna alla restituzione delle somme versate in esubero dall’Ente.</w:t>
      </w:r>
    </w:p>
    <w:p w14:paraId="18590479" w14:textId="77777777" w:rsidR="0051092E" w:rsidRPr="00AE0D66" w:rsidRDefault="0051092E" w:rsidP="0051092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2A0D569F" w14:textId="77777777" w:rsidR="00AE0D66" w:rsidRDefault="00AE0D66">
      <w:pPr>
        <w:rPr>
          <w:b/>
        </w:rPr>
      </w:pPr>
    </w:p>
    <w:p w14:paraId="5CC0E23C" w14:textId="77777777" w:rsidR="00AE0D66" w:rsidRDefault="00B95363" w:rsidP="00B95363">
      <w:pPr>
        <w:jc w:val="both"/>
        <w:rPr>
          <w:b/>
        </w:rPr>
      </w:pPr>
      <w:r>
        <w:rPr>
          <w:b/>
        </w:rPr>
        <w:t>Le istruzioni curate dall’Ufficio Trattamenti Economici personale non strutturato fanno riferimento ad una modulistica che potrebbe subire delle variazioni in merito all’aggiornamento dei dati fiscali e previdenziali o in un’ottica di semplificazione.</w:t>
      </w:r>
    </w:p>
    <w:sectPr w:rsidR="00AE0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6122E"/>
    <w:multiLevelType w:val="hybridMultilevel"/>
    <w:tmpl w:val="267A5E32"/>
    <w:lvl w:ilvl="0" w:tplc="0DBAF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9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28"/>
    <w:rsid w:val="000A2F95"/>
    <w:rsid w:val="000E64F9"/>
    <w:rsid w:val="000E7D79"/>
    <w:rsid w:val="0011688A"/>
    <w:rsid w:val="00121233"/>
    <w:rsid w:val="001D5F19"/>
    <w:rsid w:val="001E16EC"/>
    <w:rsid w:val="002515A2"/>
    <w:rsid w:val="00282A5F"/>
    <w:rsid w:val="002B3270"/>
    <w:rsid w:val="003A1328"/>
    <w:rsid w:val="003B5D36"/>
    <w:rsid w:val="003B6CBA"/>
    <w:rsid w:val="003D31B4"/>
    <w:rsid w:val="00410F8F"/>
    <w:rsid w:val="004A2789"/>
    <w:rsid w:val="004B4C8B"/>
    <w:rsid w:val="00507B96"/>
    <w:rsid w:val="0051092E"/>
    <w:rsid w:val="005143FB"/>
    <w:rsid w:val="005D4A67"/>
    <w:rsid w:val="005E6D9B"/>
    <w:rsid w:val="006229F3"/>
    <w:rsid w:val="00703F03"/>
    <w:rsid w:val="007B2B82"/>
    <w:rsid w:val="0081086F"/>
    <w:rsid w:val="00842C92"/>
    <w:rsid w:val="00875228"/>
    <w:rsid w:val="00881D46"/>
    <w:rsid w:val="00897884"/>
    <w:rsid w:val="008A660E"/>
    <w:rsid w:val="008E3E2E"/>
    <w:rsid w:val="008E6B18"/>
    <w:rsid w:val="00937541"/>
    <w:rsid w:val="009E5E0F"/>
    <w:rsid w:val="00A12BD0"/>
    <w:rsid w:val="00A530BC"/>
    <w:rsid w:val="00A82004"/>
    <w:rsid w:val="00AA499C"/>
    <w:rsid w:val="00AE0D66"/>
    <w:rsid w:val="00B07B03"/>
    <w:rsid w:val="00B4327B"/>
    <w:rsid w:val="00B45F60"/>
    <w:rsid w:val="00B93C92"/>
    <w:rsid w:val="00B95363"/>
    <w:rsid w:val="00BB2DF9"/>
    <w:rsid w:val="00BD029F"/>
    <w:rsid w:val="00BF22E6"/>
    <w:rsid w:val="00BF7C18"/>
    <w:rsid w:val="00CB2ACC"/>
    <w:rsid w:val="00CF581C"/>
    <w:rsid w:val="00D2158C"/>
    <w:rsid w:val="00DE506D"/>
    <w:rsid w:val="00DF03FB"/>
    <w:rsid w:val="00EA02BD"/>
    <w:rsid w:val="00EA697D"/>
    <w:rsid w:val="00EC0A4A"/>
    <w:rsid w:val="00EE4102"/>
    <w:rsid w:val="00F0420A"/>
    <w:rsid w:val="00F34758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FC44"/>
  <w15:chartTrackingRefBased/>
  <w15:docId w15:val="{55D9344A-EA17-457E-98AC-94397DF8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30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029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B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A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 Francesca</dc:creator>
  <cp:keywords/>
  <dc:description/>
  <cp:lastModifiedBy>Galvani Massimo</cp:lastModifiedBy>
  <cp:revision>2</cp:revision>
  <dcterms:created xsi:type="dcterms:W3CDTF">2024-07-23T07:00:00Z</dcterms:created>
  <dcterms:modified xsi:type="dcterms:W3CDTF">2024-07-23T07:00:00Z</dcterms:modified>
</cp:coreProperties>
</file>