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6F284" w14:textId="77777777" w:rsidR="00C36A51" w:rsidRPr="00CD1683" w:rsidRDefault="00C36A51" w:rsidP="00704722">
      <w:pPr>
        <w:spacing w:after="0" w:line="240" w:lineRule="auto"/>
        <w:rPr>
          <w:b/>
          <w:sz w:val="32"/>
          <w:szCs w:val="32"/>
        </w:rPr>
      </w:pPr>
    </w:p>
    <w:p w14:paraId="00F293AA" w14:textId="0BB895C9" w:rsidR="00C46AB9" w:rsidRPr="00CD1683" w:rsidRDefault="003F2E72" w:rsidP="0097120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Necropoli</w:t>
      </w:r>
      <w:r w:rsidR="00814DAF" w:rsidRPr="00CD1683">
        <w:rPr>
          <w:b/>
          <w:sz w:val="32"/>
          <w:szCs w:val="32"/>
        </w:rPr>
        <w:t xml:space="preserve"> romana a Gazzo Veronese (Verona</w:t>
      </w:r>
      <w:r w:rsidR="00CD79B8" w:rsidRPr="00CD1683">
        <w:rPr>
          <w:b/>
          <w:sz w:val="32"/>
          <w:szCs w:val="32"/>
        </w:rPr>
        <w:t>)</w:t>
      </w:r>
    </w:p>
    <w:p w14:paraId="75178ED6" w14:textId="77777777" w:rsidR="00971201" w:rsidRPr="00CD1683" w:rsidRDefault="00971201" w:rsidP="00971201">
      <w:pPr>
        <w:spacing w:after="0" w:line="240" w:lineRule="auto"/>
        <w:jc w:val="both"/>
      </w:pPr>
    </w:p>
    <w:p w14:paraId="23CF9CC9" w14:textId="77777777" w:rsidR="00C46AB9" w:rsidRPr="00CD1683" w:rsidRDefault="00C36A51" w:rsidP="00C46AB9">
      <w:pPr>
        <w:spacing w:after="0" w:line="240" w:lineRule="auto"/>
      </w:pPr>
      <w:r w:rsidRPr="00CD1683">
        <w:rPr>
          <w:b/>
          <w:sz w:val="28"/>
          <w:szCs w:val="28"/>
        </w:rPr>
        <w:t>Per partecipare allo scavo</w:t>
      </w:r>
      <w:r w:rsidR="00C46AB9" w:rsidRPr="00CD168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42"/>
      </w:tblGrid>
      <w:tr w:rsidR="00C46AB9" w:rsidRPr="00CD1683" w14:paraId="73D7986C" w14:textId="77777777" w:rsidTr="007A34D1">
        <w:tc>
          <w:tcPr>
            <w:tcW w:w="3936" w:type="dxa"/>
          </w:tcPr>
          <w:p w14:paraId="6EBE7F64" w14:textId="77777777" w:rsidR="00C46AB9" w:rsidRPr="00CD1683" w:rsidRDefault="00C46AB9" w:rsidP="00C46AB9">
            <w:r w:rsidRPr="00CD1683">
              <w:t>Concessionario</w:t>
            </w:r>
          </w:p>
        </w:tc>
        <w:tc>
          <w:tcPr>
            <w:tcW w:w="5842" w:type="dxa"/>
          </w:tcPr>
          <w:p w14:paraId="1D2A1E42" w14:textId="77777777" w:rsidR="00C46AB9" w:rsidRPr="00CD1683" w:rsidRDefault="004553D4" w:rsidP="00C46AB9">
            <w:r w:rsidRPr="00CD1683">
              <w:t xml:space="preserve">MIBACT- Ministero per i Beni </w:t>
            </w:r>
            <w:r w:rsidR="0061598F" w:rsidRPr="00CD1683">
              <w:t>e le Attività Culturali e il Turismo</w:t>
            </w:r>
          </w:p>
        </w:tc>
      </w:tr>
      <w:tr w:rsidR="004553D4" w:rsidRPr="00CD1683" w14:paraId="6D57D79A" w14:textId="77777777" w:rsidTr="007A34D1">
        <w:tc>
          <w:tcPr>
            <w:tcW w:w="3936" w:type="dxa"/>
          </w:tcPr>
          <w:p w14:paraId="30FF6E42" w14:textId="77777777" w:rsidR="004553D4" w:rsidRPr="00CD1683" w:rsidRDefault="004553D4" w:rsidP="00C46AB9">
            <w:r w:rsidRPr="00CD1683">
              <w:t xml:space="preserve">Titolare </w:t>
            </w:r>
          </w:p>
        </w:tc>
        <w:tc>
          <w:tcPr>
            <w:tcW w:w="5842" w:type="dxa"/>
          </w:tcPr>
          <w:p w14:paraId="523599BD" w14:textId="6358B7AD" w:rsidR="004553D4" w:rsidRPr="00CD1683" w:rsidRDefault="004553D4" w:rsidP="004D55F1">
            <w:r w:rsidRPr="00CD1683">
              <w:t xml:space="preserve">Università degli Studi di </w:t>
            </w:r>
            <w:r w:rsidR="008818C0" w:rsidRPr="00CD1683">
              <w:t>Verona</w:t>
            </w:r>
            <w:r w:rsidRPr="00CD1683">
              <w:t xml:space="preserve">, Dipartimento </w:t>
            </w:r>
            <w:r w:rsidR="004D55F1">
              <w:t>Culture e Civiltà</w:t>
            </w:r>
          </w:p>
        </w:tc>
      </w:tr>
      <w:tr w:rsidR="00C46AB9" w:rsidRPr="00CD1683" w14:paraId="51834EC9" w14:textId="77777777" w:rsidTr="007A34D1">
        <w:tc>
          <w:tcPr>
            <w:tcW w:w="3936" w:type="dxa"/>
          </w:tcPr>
          <w:p w14:paraId="5DF71705" w14:textId="77777777" w:rsidR="00C46AB9" w:rsidRPr="00CD1683" w:rsidRDefault="00C46AB9" w:rsidP="00C46AB9">
            <w:r w:rsidRPr="00CD1683">
              <w:t>Direttore</w:t>
            </w:r>
            <w:r w:rsidR="00092810" w:rsidRPr="00CD1683">
              <w:t xml:space="preserve"> dello scavo</w:t>
            </w:r>
          </w:p>
        </w:tc>
        <w:tc>
          <w:tcPr>
            <w:tcW w:w="5842" w:type="dxa"/>
          </w:tcPr>
          <w:p w14:paraId="6B3B0031" w14:textId="77777777" w:rsidR="00C46AB9" w:rsidRPr="00CD1683" w:rsidRDefault="008818C0" w:rsidP="008818C0">
            <w:r w:rsidRPr="00CD1683">
              <w:t>Prof. Patrizia Basso</w:t>
            </w:r>
            <w:r w:rsidR="00C46AB9" w:rsidRPr="00CD1683">
              <w:t xml:space="preserve">, Università di </w:t>
            </w:r>
            <w:r w:rsidRPr="00CD1683">
              <w:t>Verona</w:t>
            </w:r>
          </w:p>
        </w:tc>
      </w:tr>
      <w:tr w:rsidR="00C46AB9" w:rsidRPr="00CD1683" w14:paraId="09A732AF" w14:textId="77777777" w:rsidTr="007A34D1">
        <w:tc>
          <w:tcPr>
            <w:tcW w:w="3936" w:type="dxa"/>
          </w:tcPr>
          <w:p w14:paraId="35725FF1" w14:textId="77777777" w:rsidR="00C46AB9" w:rsidRPr="00CD1683" w:rsidRDefault="00C46AB9" w:rsidP="00C46AB9">
            <w:r w:rsidRPr="00CD1683">
              <w:t>Periodo cronologico</w:t>
            </w:r>
          </w:p>
        </w:tc>
        <w:tc>
          <w:tcPr>
            <w:tcW w:w="5842" w:type="dxa"/>
          </w:tcPr>
          <w:p w14:paraId="7FD7821B" w14:textId="77777777" w:rsidR="00C46AB9" w:rsidRPr="00CD1683" w:rsidRDefault="008818C0" w:rsidP="00CD79B8">
            <w:r w:rsidRPr="00CD1683">
              <w:t>Età romana</w:t>
            </w:r>
          </w:p>
        </w:tc>
      </w:tr>
      <w:tr w:rsidR="00C46AB9" w:rsidRPr="00CD1683" w14:paraId="28FA873D" w14:textId="77777777" w:rsidTr="007A34D1">
        <w:tc>
          <w:tcPr>
            <w:tcW w:w="3936" w:type="dxa"/>
          </w:tcPr>
          <w:p w14:paraId="6E501433" w14:textId="77777777" w:rsidR="00C46AB9" w:rsidRPr="00CD1683" w:rsidRDefault="00C46AB9" w:rsidP="00C46AB9">
            <w:r w:rsidRPr="00CD1683">
              <w:t>Periodo di scavo</w:t>
            </w:r>
          </w:p>
        </w:tc>
        <w:tc>
          <w:tcPr>
            <w:tcW w:w="5842" w:type="dxa"/>
          </w:tcPr>
          <w:p w14:paraId="1123E450" w14:textId="626D2E43" w:rsidR="00C46AB9" w:rsidRPr="00CD1683" w:rsidRDefault="00CF30C3" w:rsidP="003F2E72">
            <w:r>
              <w:t>O</w:t>
            </w:r>
            <w:r w:rsidR="00814DAF" w:rsidRPr="00CD1683">
              <w:t>ttobre</w:t>
            </w:r>
            <w:r w:rsidR="008818C0" w:rsidRPr="00CD1683">
              <w:t xml:space="preserve"> (</w:t>
            </w:r>
            <w:r w:rsidR="003F2E72">
              <w:t>la date precise saranno definit</w:t>
            </w:r>
            <w:r w:rsidR="008818C0" w:rsidRPr="00CD1683">
              <w:t>e</w:t>
            </w:r>
            <w:r w:rsidR="003F2E72">
              <w:t xml:space="preserve"> </w:t>
            </w:r>
            <w:r>
              <w:t>solo a fine agosto-primi di settembre</w:t>
            </w:r>
            <w:r w:rsidR="00CD1683" w:rsidRPr="00CD1683">
              <w:t xml:space="preserve"> in base allo stato dei raccolti agricoli</w:t>
            </w:r>
            <w:r w:rsidR="008818C0" w:rsidRPr="00CD1683">
              <w:t>)</w:t>
            </w:r>
          </w:p>
        </w:tc>
      </w:tr>
      <w:tr w:rsidR="00C46AB9" w:rsidRPr="00CD1683" w14:paraId="0716E999" w14:textId="77777777" w:rsidTr="007A34D1">
        <w:tc>
          <w:tcPr>
            <w:tcW w:w="3936" w:type="dxa"/>
          </w:tcPr>
          <w:p w14:paraId="2E22EF26" w14:textId="77777777" w:rsidR="00C46AB9" w:rsidRPr="00CD1683" w:rsidRDefault="00092810" w:rsidP="00C46AB9">
            <w:r w:rsidRPr="00CD1683">
              <w:t>Periodo minimo di partecipazione</w:t>
            </w:r>
          </w:p>
        </w:tc>
        <w:tc>
          <w:tcPr>
            <w:tcW w:w="5842" w:type="dxa"/>
          </w:tcPr>
          <w:p w14:paraId="0D3D634B" w14:textId="77777777" w:rsidR="00C46AB9" w:rsidRPr="00CD1683" w:rsidRDefault="00092810" w:rsidP="00C46AB9">
            <w:r w:rsidRPr="00CD1683">
              <w:t>Due settimane</w:t>
            </w:r>
          </w:p>
        </w:tc>
      </w:tr>
      <w:tr w:rsidR="000A22F7" w:rsidRPr="00CD1683" w14:paraId="5A971F48" w14:textId="77777777" w:rsidTr="007A34D1">
        <w:tc>
          <w:tcPr>
            <w:tcW w:w="3936" w:type="dxa"/>
          </w:tcPr>
          <w:p w14:paraId="150C52A6" w14:textId="77777777" w:rsidR="000A22F7" w:rsidRPr="00CD1683" w:rsidRDefault="000A22F7" w:rsidP="00C46AB9">
            <w:r w:rsidRPr="00CD1683">
              <w:t>Sito Internet</w:t>
            </w:r>
          </w:p>
        </w:tc>
        <w:tc>
          <w:tcPr>
            <w:tcW w:w="5842" w:type="dxa"/>
          </w:tcPr>
          <w:p w14:paraId="14CB6966" w14:textId="77777777" w:rsidR="000A22F7" w:rsidRPr="00CD1683" w:rsidRDefault="000A22F7" w:rsidP="00C46AB9"/>
        </w:tc>
      </w:tr>
      <w:tr w:rsidR="00513AB1" w:rsidRPr="00CD1683" w14:paraId="4D79BD3F" w14:textId="77777777" w:rsidTr="007A34D1">
        <w:tc>
          <w:tcPr>
            <w:tcW w:w="3936" w:type="dxa"/>
          </w:tcPr>
          <w:p w14:paraId="7297F3F5" w14:textId="77777777" w:rsidR="00513AB1" w:rsidRPr="00CD1683" w:rsidRDefault="00513AB1" w:rsidP="00C46AB9">
            <w:proofErr w:type="spellStart"/>
            <w:r w:rsidRPr="00CD1683">
              <w:t>Facebook</w:t>
            </w:r>
            <w:proofErr w:type="spellEnd"/>
          </w:p>
        </w:tc>
        <w:tc>
          <w:tcPr>
            <w:tcW w:w="5842" w:type="dxa"/>
          </w:tcPr>
          <w:p w14:paraId="4A76DFEF" w14:textId="18DDDFF9" w:rsidR="00513AB1" w:rsidRPr="005755C5" w:rsidRDefault="007B7914" w:rsidP="00C46AB9">
            <w:hyperlink r:id="rId6" w:history="1">
              <w:r w:rsidR="005755C5" w:rsidRPr="005755C5">
                <w:rPr>
                  <w:rFonts w:cs="Times"/>
                  <w:color w:val="045500"/>
                  <w:u w:val="single" w:color="045500"/>
                </w:rPr>
                <w:t>https://www.facebook.com/archeologiaGazzoVeronese</w:t>
              </w:r>
            </w:hyperlink>
          </w:p>
        </w:tc>
      </w:tr>
      <w:tr w:rsidR="00C46AB9" w:rsidRPr="00CD1683" w14:paraId="32599A19" w14:textId="77777777" w:rsidTr="007A34D1">
        <w:tc>
          <w:tcPr>
            <w:tcW w:w="3936" w:type="dxa"/>
          </w:tcPr>
          <w:p w14:paraId="525E0987" w14:textId="77777777" w:rsidR="00C46AB9" w:rsidRPr="00CD1683" w:rsidRDefault="00A34EC9" w:rsidP="00C46AB9">
            <w:r w:rsidRPr="00CD1683">
              <w:t>Alloggio</w:t>
            </w:r>
          </w:p>
        </w:tc>
        <w:tc>
          <w:tcPr>
            <w:tcW w:w="5842" w:type="dxa"/>
          </w:tcPr>
          <w:p w14:paraId="7CA0729B" w14:textId="58ECCE37" w:rsidR="00A34EC9" w:rsidRPr="00CD1683" w:rsidRDefault="000A22F7" w:rsidP="00E35A5D">
            <w:r w:rsidRPr="00CD1683">
              <w:t xml:space="preserve">Alloggio gratuito </w:t>
            </w:r>
            <w:r w:rsidR="00814DAF" w:rsidRPr="00CD1683">
              <w:t xml:space="preserve">in una </w:t>
            </w:r>
            <w:r w:rsidR="00E35A5D" w:rsidRPr="00CD1683">
              <w:t>struttura edilizia</w:t>
            </w:r>
            <w:r w:rsidR="00814DAF" w:rsidRPr="00CD1683">
              <w:t xml:space="preserve"> presso l’Oasi del </w:t>
            </w:r>
            <w:proofErr w:type="spellStart"/>
            <w:r w:rsidR="00814DAF" w:rsidRPr="00CD1683">
              <w:t>Busatello</w:t>
            </w:r>
            <w:proofErr w:type="spellEnd"/>
            <w:r w:rsidR="00E35A5D" w:rsidRPr="00CD1683">
              <w:t xml:space="preserve"> a Gazzo Veronese</w:t>
            </w:r>
            <w:r w:rsidR="00814DAF" w:rsidRPr="00CD1683">
              <w:t>. La struttura non offre lenzuola né asciugamani</w:t>
            </w:r>
            <w:r w:rsidR="00E35A5D" w:rsidRPr="00CD1683">
              <w:t>, che restano dunque a carico dei partecipanti</w:t>
            </w:r>
            <w:r w:rsidR="00814DAF" w:rsidRPr="00CD1683">
              <w:t>.</w:t>
            </w:r>
          </w:p>
        </w:tc>
      </w:tr>
      <w:tr w:rsidR="00C46AB9" w:rsidRPr="00CD1683" w14:paraId="4BFD3DF9" w14:textId="77777777" w:rsidTr="007A34D1">
        <w:tc>
          <w:tcPr>
            <w:tcW w:w="3936" w:type="dxa"/>
          </w:tcPr>
          <w:p w14:paraId="3279793D" w14:textId="77777777" w:rsidR="00C46AB9" w:rsidRPr="00CD1683" w:rsidRDefault="00A34EC9" w:rsidP="00C46AB9">
            <w:r w:rsidRPr="00CD1683">
              <w:t>Vitto</w:t>
            </w:r>
          </w:p>
        </w:tc>
        <w:tc>
          <w:tcPr>
            <w:tcW w:w="5842" w:type="dxa"/>
          </w:tcPr>
          <w:p w14:paraId="792CEFED" w14:textId="3589A658" w:rsidR="00C46AB9" w:rsidRPr="00CD1683" w:rsidRDefault="008818C0" w:rsidP="008818C0">
            <w:r w:rsidRPr="00CD1683">
              <w:t>A carico dell’organizzazione</w:t>
            </w:r>
            <w:r w:rsidR="003F2E72">
              <w:t>, con pranzi in mensa e cene in casa, preparate</w:t>
            </w:r>
            <w:r w:rsidR="00814DAF" w:rsidRPr="00CD1683">
              <w:t xml:space="preserve"> a turno dai partecipan</w:t>
            </w:r>
            <w:r w:rsidR="00E35A5D" w:rsidRPr="00CD1683">
              <w:t>t</w:t>
            </w:r>
            <w:r w:rsidR="00814DAF" w:rsidRPr="00CD1683">
              <w:t>i</w:t>
            </w:r>
            <w:r w:rsidR="00127572" w:rsidRPr="00CD1683">
              <w:t>.</w:t>
            </w:r>
          </w:p>
        </w:tc>
      </w:tr>
      <w:tr w:rsidR="00C46AB9" w:rsidRPr="00CD1683" w14:paraId="624F9D75" w14:textId="77777777" w:rsidTr="007A34D1">
        <w:tc>
          <w:tcPr>
            <w:tcW w:w="3936" w:type="dxa"/>
          </w:tcPr>
          <w:p w14:paraId="4D3F626E" w14:textId="77777777" w:rsidR="00C46AB9" w:rsidRPr="00CD1683" w:rsidRDefault="00A34EC9" w:rsidP="00814DAF">
            <w:r w:rsidRPr="00CD1683">
              <w:t>Viaggio</w:t>
            </w:r>
          </w:p>
        </w:tc>
        <w:tc>
          <w:tcPr>
            <w:tcW w:w="5842" w:type="dxa"/>
          </w:tcPr>
          <w:p w14:paraId="13B00229" w14:textId="0BE24F0D" w:rsidR="00A34EC9" w:rsidRPr="00CD1683" w:rsidRDefault="00E35A5D" w:rsidP="00E35A5D">
            <w:r w:rsidRPr="00CD1683">
              <w:t>Fino a Gazzo Veronese è</w:t>
            </w:r>
            <w:r w:rsidR="000A22F7" w:rsidRPr="00CD1683">
              <w:t xml:space="preserve"> possibile</w:t>
            </w:r>
            <w:r w:rsidR="00513AB1" w:rsidRPr="00CD1683">
              <w:t xml:space="preserve"> arrivare in </w:t>
            </w:r>
            <w:proofErr w:type="gramStart"/>
            <w:r w:rsidR="00814DAF" w:rsidRPr="00CD1683">
              <w:t>pul</w:t>
            </w:r>
            <w:r w:rsidRPr="00CD1683">
              <w:t>lman</w:t>
            </w:r>
            <w:r w:rsidR="00814DAF" w:rsidRPr="00CD1683">
              <w:t xml:space="preserve"> </w:t>
            </w:r>
            <w:r w:rsidR="00795FFC" w:rsidRPr="00CD1683">
              <w:t xml:space="preserve"> (</w:t>
            </w:r>
            <w:proofErr w:type="gramEnd"/>
            <w:r w:rsidR="00795FFC" w:rsidRPr="00CD1683">
              <w:t>da Verona e Mantova)</w:t>
            </w:r>
          </w:p>
        </w:tc>
      </w:tr>
      <w:tr w:rsidR="00C46AB9" w:rsidRPr="00CD1683" w14:paraId="6C80AD76" w14:textId="77777777" w:rsidTr="007A34D1">
        <w:tc>
          <w:tcPr>
            <w:tcW w:w="3936" w:type="dxa"/>
          </w:tcPr>
          <w:p w14:paraId="2358850C" w14:textId="77777777" w:rsidR="00C46AB9" w:rsidRPr="00CD1683" w:rsidRDefault="008D7AAE" w:rsidP="00814DAF">
            <w:r w:rsidRPr="00CD1683">
              <w:t>Attrezzature per lo scavo</w:t>
            </w:r>
          </w:p>
        </w:tc>
        <w:tc>
          <w:tcPr>
            <w:tcW w:w="5842" w:type="dxa"/>
          </w:tcPr>
          <w:p w14:paraId="15F4D449" w14:textId="77777777" w:rsidR="00C46AB9" w:rsidRPr="00CD1683" w:rsidRDefault="008D7AAE" w:rsidP="00CD79B8">
            <w:r w:rsidRPr="00CD1683">
              <w:t>Sono già disponibili sull’area dello scavo</w:t>
            </w:r>
            <w:r w:rsidR="00CD79B8" w:rsidRPr="00CD1683">
              <w:t>.</w:t>
            </w:r>
          </w:p>
        </w:tc>
      </w:tr>
      <w:tr w:rsidR="00127572" w:rsidRPr="00CD1683" w14:paraId="53E27A41" w14:textId="77777777" w:rsidTr="007A34D1">
        <w:tc>
          <w:tcPr>
            <w:tcW w:w="3936" w:type="dxa"/>
          </w:tcPr>
          <w:p w14:paraId="1F8B89DF" w14:textId="77777777" w:rsidR="00127572" w:rsidRPr="00CD1683" w:rsidRDefault="00127572" w:rsidP="00814DAF">
            <w:r w:rsidRPr="00CD1683">
              <w:t>Abbigliamento</w:t>
            </w:r>
          </w:p>
        </w:tc>
        <w:tc>
          <w:tcPr>
            <w:tcW w:w="5842" w:type="dxa"/>
          </w:tcPr>
          <w:p w14:paraId="4734E92F" w14:textId="10A924B5" w:rsidR="00127572" w:rsidRPr="00CD1683" w:rsidRDefault="00127572" w:rsidP="00CD79B8">
            <w:r w:rsidRPr="00CD1683">
              <w:t xml:space="preserve">Consono alle attività di </w:t>
            </w:r>
            <w:r w:rsidR="00CD79B8" w:rsidRPr="00CD1683">
              <w:t>scavo.</w:t>
            </w:r>
            <w:r w:rsidRPr="00CD1683">
              <w:t xml:space="preserve">  </w:t>
            </w:r>
            <w:r w:rsidR="00CD1683" w:rsidRPr="00CD1683">
              <w:rPr>
                <w:rFonts w:eastAsia="Calibri" w:cs="Calibri"/>
                <w:u w:val="single"/>
              </w:rPr>
              <w:t xml:space="preserve">OBBLIGATORI: guanti </w:t>
            </w:r>
            <w:r w:rsidR="00CF30C3">
              <w:rPr>
                <w:rFonts w:eastAsia="Calibri" w:cs="Calibri"/>
                <w:u w:val="single"/>
              </w:rPr>
              <w:t xml:space="preserve">di lavoro </w:t>
            </w:r>
            <w:r w:rsidR="00CD1683" w:rsidRPr="00CD1683">
              <w:rPr>
                <w:rFonts w:eastAsia="Calibri" w:cs="Calibri"/>
                <w:u w:val="single"/>
              </w:rPr>
              <w:t>e scarpe antinfortunistica (o con punta rinforzata)</w:t>
            </w:r>
          </w:p>
        </w:tc>
      </w:tr>
      <w:tr w:rsidR="00C46AB9" w:rsidRPr="00CD1683" w14:paraId="67E942CA" w14:textId="77777777" w:rsidTr="007A34D1">
        <w:tc>
          <w:tcPr>
            <w:tcW w:w="3936" w:type="dxa"/>
          </w:tcPr>
          <w:p w14:paraId="3278E2B6" w14:textId="77777777" w:rsidR="00C46AB9" w:rsidRPr="00CD1683" w:rsidRDefault="008D7AAE" w:rsidP="00814DAF">
            <w:r w:rsidRPr="00CD1683">
              <w:t>Orari di lavoro</w:t>
            </w:r>
          </w:p>
        </w:tc>
        <w:tc>
          <w:tcPr>
            <w:tcW w:w="5842" w:type="dxa"/>
          </w:tcPr>
          <w:p w14:paraId="629E2473" w14:textId="7CBF4479" w:rsidR="008D7AAE" w:rsidRPr="00CD1683" w:rsidRDefault="008D7AAE" w:rsidP="008818C0">
            <w:r w:rsidRPr="00CD1683">
              <w:t xml:space="preserve">Da lunedì al venerdì dalle </w:t>
            </w:r>
            <w:r w:rsidR="008818C0" w:rsidRPr="00CD1683">
              <w:t>8</w:t>
            </w:r>
            <w:r w:rsidR="00CD79B8" w:rsidRPr="00CD1683">
              <w:t>,00</w:t>
            </w:r>
            <w:r w:rsidRPr="00CD1683">
              <w:t xml:space="preserve"> alle</w:t>
            </w:r>
            <w:r w:rsidR="008818C0" w:rsidRPr="00CD1683">
              <w:t xml:space="preserve"> 12,00 e dalle 14,00 alle 18</w:t>
            </w:r>
            <w:r w:rsidR="00CD79B8" w:rsidRPr="00CD1683">
              <w:t>,00</w:t>
            </w:r>
            <w:r w:rsidR="003F2E72">
              <w:t xml:space="preserve"> (eventualmente adattabili allo stato di luce del periodo)</w:t>
            </w:r>
          </w:p>
        </w:tc>
      </w:tr>
      <w:tr w:rsidR="00861038" w:rsidRPr="00CD1683" w14:paraId="0FA1BFE5" w14:textId="77777777" w:rsidTr="007A34D1">
        <w:tc>
          <w:tcPr>
            <w:tcW w:w="3936" w:type="dxa"/>
          </w:tcPr>
          <w:p w14:paraId="7AB4389D" w14:textId="77777777" w:rsidR="00861038" w:rsidRPr="00CD1683" w:rsidRDefault="00861038" w:rsidP="00814DAF">
            <w:r w:rsidRPr="00CD1683">
              <w:t>Attività svolte sul cantiere</w:t>
            </w:r>
          </w:p>
        </w:tc>
        <w:tc>
          <w:tcPr>
            <w:tcW w:w="5842" w:type="dxa"/>
          </w:tcPr>
          <w:p w14:paraId="6EECDB30" w14:textId="5B1028CA" w:rsidR="009C1F6D" w:rsidRPr="00CD1683" w:rsidRDefault="00861038" w:rsidP="008818C0">
            <w:r w:rsidRPr="00CD1683">
              <w:t>Attività di scavo</w:t>
            </w:r>
            <w:r w:rsidR="009C1F6D" w:rsidRPr="00CD1683">
              <w:t>;</w:t>
            </w:r>
            <w:r w:rsidR="008818C0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attività di documentazione</w:t>
            </w:r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(rilievi, </w:t>
            </w:r>
            <w:proofErr w:type="spellStart"/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fotopiani</w:t>
            </w:r>
            <w:proofErr w:type="spellEnd"/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, schede US)</w:t>
            </w:r>
            <w:r w:rsidR="009C1F6D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; </w:t>
            </w:r>
            <w:r w:rsidR="00513AB1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catalogazione </w:t>
            </w:r>
            <w:r w:rsidR="008818C0" w:rsidRPr="00CD1683">
              <w:rPr>
                <w:rFonts w:eastAsia="Times New Roman" w:cs="Times New Roman"/>
                <w:bCs/>
                <w:color w:val="000000"/>
                <w:lang w:eastAsia="it-IT"/>
              </w:rPr>
              <w:t>e informatizzazione dei reperti</w:t>
            </w:r>
            <w:r w:rsidR="00814DAF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; attività di </w:t>
            </w:r>
            <w:proofErr w:type="spellStart"/>
            <w:r w:rsidR="00814DAF" w:rsidRPr="00CD1683">
              <w:rPr>
                <w:rFonts w:eastAsia="Times New Roman" w:cs="Times New Roman"/>
                <w:bCs/>
                <w:color w:val="000000"/>
                <w:lang w:eastAsia="it-IT"/>
              </w:rPr>
              <w:t>survey</w:t>
            </w:r>
            <w:proofErr w:type="spellEnd"/>
          </w:p>
        </w:tc>
      </w:tr>
      <w:tr w:rsidR="009C1F6D" w:rsidRPr="00CD1683" w14:paraId="474D66AB" w14:textId="77777777" w:rsidTr="007A34D1">
        <w:tc>
          <w:tcPr>
            <w:tcW w:w="3936" w:type="dxa"/>
          </w:tcPr>
          <w:p w14:paraId="4B4B669E" w14:textId="77777777" w:rsidR="009C1F6D" w:rsidRPr="00CD1683" w:rsidRDefault="009C1F6D" w:rsidP="00814DAF">
            <w:r w:rsidRPr="00CD1683">
              <w:t xml:space="preserve">Attività complementari </w:t>
            </w:r>
          </w:p>
        </w:tc>
        <w:tc>
          <w:tcPr>
            <w:tcW w:w="5842" w:type="dxa"/>
          </w:tcPr>
          <w:p w14:paraId="26AC9E9B" w14:textId="1E353C28" w:rsidR="00127572" w:rsidRPr="00CD1683" w:rsidRDefault="00513AB1" w:rsidP="00740889">
            <w:pPr>
              <w:jc w:val="both"/>
            </w:pPr>
            <w:r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S</w:t>
            </w:r>
            <w:r w:rsidR="009C1F6D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eminari </w:t>
            </w:r>
            <w:r w:rsidR="00740889">
              <w:rPr>
                <w:rFonts w:eastAsia="Calibri" w:cs="Times New Roman"/>
                <w:bCs/>
                <w:color w:val="000000"/>
                <w:shd w:val="clear" w:color="auto" w:fill="FFFFFF"/>
              </w:rPr>
              <w:t>metodologici e</w:t>
            </w:r>
            <w:r w:rsidR="008818C0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visita </w:t>
            </w:r>
            <w:r w:rsidR="00814DAF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a località/siti contermini.</w:t>
            </w:r>
          </w:p>
        </w:tc>
      </w:tr>
      <w:tr w:rsidR="00C46AB9" w:rsidRPr="00CD1683" w14:paraId="5DEED9B2" w14:textId="77777777" w:rsidTr="007A34D1">
        <w:tc>
          <w:tcPr>
            <w:tcW w:w="3936" w:type="dxa"/>
          </w:tcPr>
          <w:p w14:paraId="7F687719" w14:textId="05CC8623" w:rsidR="00C46AB9" w:rsidRPr="00CD1683" w:rsidRDefault="00D357C4" w:rsidP="00814DAF">
            <w:r>
              <w:t>Attestato medico</w:t>
            </w:r>
          </w:p>
        </w:tc>
        <w:tc>
          <w:tcPr>
            <w:tcW w:w="5842" w:type="dxa"/>
          </w:tcPr>
          <w:p w14:paraId="65ADF723" w14:textId="124296C1" w:rsidR="00C46AB9" w:rsidRPr="00CD1683" w:rsidRDefault="00266E6B" w:rsidP="00266E6B">
            <w:proofErr w:type="gramStart"/>
            <w:r>
              <w:t>E’</w:t>
            </w:r>
            <w:proofErr w:type="gramEnd"/>
            <w:r>
              <w:t xml:space="preserve"> obbligatorio</w:t>
            </w:r>
            <w:r w:rsidR="00C21180" w:rsidRPr="00CD1683">
              <w:t xml:space="preserve"> </w:t>
            </w:r>
            <w:r w:rsidR="00740889">
              <w:t xml:space="preserve">il certificato medico </w:t>
            </w:r>
            <w:r>
              <w:t>di idoneità fisica</w:t>
            </w:r>
            <w:r w:rsidR="00D357C4">
              <w:t xml:space="preserve"> (e la vaccinazione antitetanica)</w:t>
            </w:r>
          </w:p>
        </w:tc>
      </w:tr>
      <w:tr w:rsidR="00740889" w:rsidRPr="00CD1683" w14:paraId="412221B0" w14:textId="77777777" w:rsidTr="007A34D1">
        <w:tc>
          <w:tcPr>
            <w:tcW w:w="3936" w:type="dxa"/>
          </w:tcPr>
          <w:p w14:paraId="29971B5C" w14:textId="557335E0" w:rsidR="00740889" w:rsidRPr="00CD1683" w:rsidRDefault="00740889" w:rsidP="00814DAF">
            <w:r>
              <w:t>Corso sicurezza</w:t>
            </w:r>
          </w:p>
        </w:tc>
        <w:tc>
          <w:tcPr>
            <w:tcW w:w="5842" w:type="dxa"/>
          </w:tcPr>
          <w:p w14:paraId="2501623A" w14:textId="2D6E5FDA" w:rsidR="00740889" w:rsidRPr="00CD1683" w:rsidRDefault="00CF30C3" w:rsidP="00740889">
            <w:proofErr w:type="gramStart"/>
            <w:r>
              <w:t>E’</w:t>
            </w:r>
            <w:proofErr w:type="gramEnd"/>
            <w:r w:rsidR="00740889">
              <w:t xml:space="preserve"> obbligatorio l’attestato di partecipazione a un Corso di sicurezza sul cantiere</w:t>
            </w:r>
          </w:p>
        </w:tc>
      </w:tr>
      <w:tr w:rsidR="00C46AB9" w:rsidRPr="00CD1683" w14:paraId="5599FE00" w14:textId="77777777" w:rsidTr="007A34D1">
        <w:tc>
          <w:tcPr>
            <w:tcW w:w="3936" w:type="dxa"/>
          </w:tcPr>
          <w:p w14:paraId="2F2275A8" w14:textId="77777777" w:rsidR="00C46AB9" w:rsidRPr="00CD1683" w:rsidRDefault="00C21180" w:rsidP="00814DAF">
            <w:r w:rsidRPr="00CD1683">
              <w:t>Assicurazione</w:t>
            </w:r>
          </w:p>
        </w:tc>
        <w:tc>
          <w:tcPr>
            <w:tcW w:w="5842" w:type="dxa"/>
          </w:tcPr>
          <w:p w14:paraId="58086866" w14:textId="3F621AAD" w:rsidR="00C46AB9" w:rsidRPr="00CD1683" w:rsidRDefault="00C21180" w:rsidP="00513AB1">
            <w:r w:rsidRPr="00CD1683">
              <w:t xml:space="preserve">Gli studenti iscritti </w:t>
            </w:r>
            <w:r w:rsidR="00513AB1" w:rsidRPr="00CD1683">
              <w:t>ai corsi di laurea UNIFE, UNIMORE, UNITN e UNIVR</w:t>
            </w:r>
            <w:r w:rsidRPr="00CD1683">
              <w:t xml:space="preserve"> sono già assicurati per la partecipazione alle attività di scavo</w:t>
            </w:r>
            <w:r w:rsidR="00513AB1" w:rsidRPr="00CD1683">
              <w:t>.</w:t>
            </w:r>
            <w:r w:rsidR="00740889">
              <w:t xml:space="preserve"> Gli altri devono avere una copertura assicurativa</w:t>
            </w:r>
          </w:p>
        </w:tc>
      </w:tr>
      <w:tr w:rsidR="00C46AB9" w:rsidRPr="00CD1683" w14:paraId="61749DC7" w14:textId="77777777" w:rsidTr="007A34D1">
        <w:tc>
          <w:tcPr>
            <w:tcW w:w="3936" w:type="dxa"/>
          </w:tcPr>
          <w:p w14:paraId="0FB223E3" w14:textId="77777777" w:rsidR="00C46AB9" w:rsidRPr="00CD1683" w:rsidRDefault="008E1E69" w:rsidP="008E1E69">
            <w:r w:rsidRPr="00CD1683">
              <w:t>Riconoscimento crediti</w:t>
            </w:r>
          </w:p>
        </w:tc>
        <w:tc>
          <w:tcPr>
            <w:tcW w:w="5842" w:type="dxa"/>
          </w:tcPr>
          <w:p w14:paraId="401785CB" w14:textId="7E82523C" w:rsidR="00C46AB9" w:rsidRPr="00CD1683" w:rsidRDefault="00CD1683" w:rsidP="007319D8">
            <w:r w:rsidRPr="00CD1683">
              <w:rPr>
                <w:rFonts w:cs="Times New Roman"/>
              </w:rPr>
              <w:t>Attestato di partecipazione che riporti calcolo delle ore svolte e giudizio di merito. P</w:t>
            </w:r>
            <w:r w:rsidR="007319D8" w:rsidRPr="00CD1683">
              <w:rPr>
                <w:rFonts w:cs="Times New Roman"/>
              </w:rPr>
              <w:t>er ogni 25 ore di attività certificata si preved</w:t>
            </w:r>
            <w:r w:rsidR="008818C0" w:rsidRPr="00CD1683">
              <w:rPr>
                <w:rFonts w:cs="Times New Roman"/>
              </w:rPr>
              <w:t>e il riconoscimento di 1 credito</w:t>
            </w:r>
            <w:r w:rsidR="007319D8" w:rsidRPr="00CD1683">
              <w:rPr>
                <w:rFonts w:cs="Times New Roman"/>
              </w:rPr>
              <w:t xml:space="preserve"> di tipo F</w:t>
            </w:r>
            <w:r w:rsidR="007319D8" w:rsidRPr="00CD1683">
              <w:t xml:space="preserve"> </w:t>
            </w:r>
          </w:p>
        </w:tc>
      </w:tr>
      <w:tr w:rsidR="00C46AB9" w:rsidRPr="00CD1683" w14:paraId="35596FFF" w14:textId="77777777" w:rsidTr="007A34D1">
        <w:tc>
          <w:tcPr>
            <w:tcW w:w="3936" w:type="dxa"/>
          </w:tcPr>
          <w:p w14:paraId="51D5BDBF" w14:textId="77777777" w:rsidR="00C46AB9" w:rsidRPr="00CD1683" w:rsidRDefault="00A34EC9" w:rsidP="00814DAF">
            <w:r w:rsidRPr="00CD1683">
              <w:t>Per informazioni e prenotazioni</w:t>
            </w:r>
          </w:p>
        </w:tc>
        <w:tc>
          <w:tcPr>
            <w:tcW w:w="5842" w:type="dxa"/>
          </w:tcPr>
          <w:p w14:paraId="0FDD3C27" w14:textId="28CABF6F" w:rsidR="00C21180" w:rsidRPr="00CD1683" w:rsidRDefault="008818C0" w:rsidP="00814DAF">
            <w:r w:rsidRPr="00CD1683">
              <w:t>patrizia.basso@univr.it</w:t>
            </w:r>
            <w:r w:rsidR="00513AB1" w:rsidRPr="00CD1683">
              <w:t xml:space="preserve"> </w:t>
            </w:r>
            <w:r w:rsidR="009310C7" w:rsidRPr="00CD1683">
              <w:t xml:space="preserve"> </w:t>
            </w:r>
          </w:p>
        </w:tc>
      </w:tr>
    </w:tbl>
    <w:p w14:paraId="67A4016C" w14:textId="77777777" w:rsidR="00814DAF" w:rsidRDefault="00814DAF" w:rsidP="00814DAF">
      <w:pPr>
        <w:jc w:val="both"/>
      </w:pPr>
    </w:p>
    <w:p w14:paraId="01CBD908" w14:textId="77777777" w:rsidR="00CD1683" w:rsidRPr="00CD1683" w:rsidRDefault="00CD1683" w:rsidP="00814DAF">
      <w:pPr>
        <w:jc w:val="both"/>
      </w:pPr>
    </w:p>
    <w:p w14:paraId="19D776EF" w14:textId="50C2799C" w:rsidR="00814DAF" w:rsidRPr="00CD1683" w:rsidRDefault="00E46C6F" w:rsidP="00E46C6F">
      <w:pPr>
        <w:jc w:val="center"/>
        <w:rPr>
          <w:b/>
        </w:rPr>
      </w:pPr>
      <w:r w:rsidRPr="00CD1683">
        <w:rPr>
          <w:b/>
        </w:rPr>
        <w:t xml:space="preserve">Il Progetto </w:t>
      </w:r>
      <w:proofErr w:type="spellStart"/>
      <w:r w:rsidRPr="00CD1683">
        <w:rPr>
          <w:b/>
        </w:rPr>
        <w:t>GaVe</w:t>
      </w:r>
      <w:proofErr w:type="spellEnd"/>
    </w:p>
    <w:p w14:paraId="630B1409" w14:textId="4DA0BE28" w:rsidR="005009A9" w:rsidRPr="00CD1683" w:rsidRDefault="00814DAF" w:rsidP="005009A9">
      <w:pPr>
        <w:jc w:val="both"/>
        <w:rPr>
          <w:rFonts w:cs="Times New Roman"/>
        </w:rPr>
      </w:pPr>
      <w:r w:rsidRPr="00CD1683">
        <w:t xml:space="preserve">Le indagini archeologiche rientrano nell'ambito del </w:t>
      </w:r>
      <w:r w:rsidR="005009A9" w:rsidRPr="00CD1683">
        <w:t>P</w:t>
      </w:r>
      <w:r w:rsidRPr="00CD1683">
        <w:t xml:space="preserve">rogetto </w:t>
      </w:r>
      <w:proofErr w:type="spellStart"/>
      <w:r w:rsidRPr="00CD1683">
        <w:t>GaVe</w:t>
      </w:r>
      <w:proofErr w:type="spellEnd"/>
      <w:r w:rsidRPr="00CD1683">
        <w:t xml:space="preserve"> (Indagini archeologiche a Gazzo Veronese) condotto in stretta collaborazione fra </w:t>
      </w:r>
      <w:r w:rsidRPr="00CD1683">
        <w:rPr>
          <w:b/>
        </w:rPr>
        <w:t xml:space="preserve">Soprintendenza </w:t>
      </w:r>
      <w:r w:rsidR="003F2E72">
        <w:rPr>
          <w:b/>
        </w:rPr>
        <w:t>Archeologia</w:t>
      </w:r>
      <w:r w:rsidRPr="00CD1683">
        <w:rPr>
          <w:b/>
        </w:rPr>
        <w:t xml:space="preserve"> del Veneto</w:t>
      </w:r>
      <w:r w:rsidRPr="00CD1683">
        <w:t xml:space="preserve">, </w:t>
      </w:r>
      <w:r w:rsidRPr="00CD1683">
        <w:rPr>
          <w:b/>
        </w:rPr>
        <w:t xml:space="preserve">Università di </w:t>
      </w:r>
      <w:r w:rsidRPr="00CD1683">
        <w:rPr>
          <w:b/>
        </w:rPr>
        <w:lastRenderedPageBreak/>
        <w:t xml:space="preserve">Verona - Dipartimento </w:t>
      </w:r>
      <w:r w:rsidR="003F2E72">
        <w:rPr>
          <w:b/>
        </w:rPr>
        <w:t>Culture e Civiltà</w:t>
      </w:r>
      <w:r w:rsidRPr="00CD1683">
        <w:t xml:space="preserve"> e </w:t>
      </w:r>
      <w:r w:rsidRPr="00CD1683">
        <w:rPr>
          <w:b/>
        </w:rPr>
        <w:t>Università “La Sapienza” di Roma</w:t>
      </w:r>
      <w:r w:rsidRPr="00CD1683">
        <w:t xml:space="preserve">. </w:t>
      </w:r>
      <w:r w:rsidR="0020323E" w:rsidRPr="00CD1683">
        <w:rPr>
          <w:rFonts w:cs="Calibri"/>
        </w:rPr>
        <w:t>L'area di Gazzo Veronese rappresenta un punto particolare del territorio della Bass</w:t>
      </w:r>
      <w:r w:rsidR="005009A9" w:rsidRPr="00CD1683">
        <w:rPr>
          <w:rFonts w:cs="Calibri"/>
        </w:rPr>
        <w:t>a pianura veneto-lombarda: e</w:t>
      </w:r>
      <w:r w:rsidR="0020323E" w:rsidRPr="00CD1683">
        <w:rPr>
          <w:rFonts w:cs="Calibri"/>
        </w:rPr>
        <w:t xml:space="preserve">sso si trova alla confluenza nel Tartaro di diverse aste fluviali di risorgiva e in prossimità del Po; in particolare, le aste fluviali citate tracciano un percorso di comunicazione verso l'alta pianura, l'area gardesana e la valle dell'Adige, percorso che sembra avere avuto una ricorrente importanza per l'occupazione umana dell'area. Gazzo inoltre corrisponde a un luogo di particolare stabilità morfologica nell'ambito della pianura circostante, dove l'impatto sedimentario delle alluvioni appare essere stato ridotto, e avere consentito una particolare continuità di insediamento, come attestato dagli affioramenti di reperti dal Neolitico all'età moderna, praticamente senza soluzione alcuna. </w:t>
      </w:r>
      <w:r w:rsidR="0020323E" w:rsidRPr="00CD1683">
        <w:t>Il comprensorio comunale rappresenta dunque un caso di studio</w:t>
      </w:r>
      <w:r w:rsidR="0020323E" w:rsidRPr="00CD1683">
        <w:rPr>
          <w:rFonts w:cs="Calibri"/>
        </w:rPr>
        <w:t xml:space="preserve"> emblematico per l'indagine dell'evoluzione di un paesaggio di pianura, come esito dell’interazione di fattori umani e naturali sul lungo periodo. Gli obiettivi del progetto sono</w:t>
      </w:r>
      <w:r w:rsidR="005009A9" w:rsidRPr="00CD1683">
        <w:rPr>
          <w:rFonts w:cs="Calibri"/>
        </w:rPr>
        <w:t>:</w:t>
      </w:r>
      <w:r w:rsidR="0020323E" w:rsidRPr="00CD1683">
        <w:rPr>
          <w:rFonts w:cs="Calibri"/>
        </w:rPr>
        <w:t xml:space="preserve"> la raccolta sistematica dei dati (editi e inediti) aerofotografici, cartografici, archeologici, epigrafici e storici, elaborando un </w:t>
      </w:r>
      <w:proofErr w:type="spellStart"/>
      <w:r w:rsidR="0020323E" w:rsidRPr="00CD1683">
        <w:rPr>
          <w:rFonts w:cs="Calibri"/>
        </w:rPr>
        <w:t>Gis</w:t>
      </w:r>
      <w:proofErr w:type="spellEnd"/>
      <w:r w:rsidR="0020323E" w:rsidRPr="00CD1683">
        <w:rPr>
          <w:rFonts w:cs="Calibri"/>
        </w:rPr>
        <w:t xml:space="preserve"> che li contenga; </w:t>
      </w:r>
      <w:r w:rsidR="005009A9" w:rsidRPr="00CD1683">
        <w:rPr>
          <w:rFonts w:cs="Calibri"/>
        </w:rPr>
        <w:t>la lettura integrata de</w:t>
      </w:r>
      <w:r w:rsidR="0020323E" w:rsidRPr="00CD1683">
        <w:rPr>
          <w:rFonts w:cs="Calibri"/>
        </w:rPr>
        <w:t>gli aspetti (morfologici, e</w:t>
      </w:r>
      <w:r w:rsidR="003F2E72">
        <w:rPr>
          <w:rFonts w:cs="Calibri"/>
        </w:rPr>
        <w:t xml:space="preserve">conomici e sociali) e </w:t>
      </w:r>
      <w:r w:rsidR="005009A9" w:rsidRPr="00CD1683">
        <w:rPr>
          <w:rFonts w:cs="Calibri"/>
        </w:rPr>
        <w:t>de</w:t>
      </w:r>
      <w:r w:rsidR="003F2E72">
        <w:rPr>
          <w:rFonts w:cs="Calibri"/>
        </w:rPr>
        <w:t>l</w:t>
      </w:r>
      <w:r w:rsidR="005009A9" w:rsidRPr="00CD1683">
        <w:rPr>
          <w:rFonts w:cs="Calibri"/>
        </w:rPr>
        <w:t>l</w:t>
      </w:r>
      <w:r w:rsidR="0020323E" w:rsidRPr="00CD1683">
        <w:rPr>
          <w:rFonts w:cs="Calibri"/>
        </w:rPr>
        <w:t xml:space="preserve">e strutture (abitative, produttive, funerarie) che hanno contribuito a formare il paesaggio di Gazzo Veronese nel corso del tempo; la valorizzazione delle specificità storiche e archeologiche del territorio in collaborazione con gli Enti pubblici preposti al territorio stesso; la divulgazione dei dati raccolti tramite ricostruzioni virtuali dei paesaggi, pubblicazioni, incontri di studio, convegni, mostre espositive, </w:t>
      </w:r>
      <w:r w:rsidR="0020323E" w:rsidRPr="00CD1683">
        <w:t>specifiche sezioni della sede museale civica,</w:t>
      </w:r>
      <w:r w:rsidR="0020323E" w:rsidRPr="00CD1683">
        <w:rPr>
          <w:rFonts w:cs="Calibri"/>
        </w:rPr>
        <w:t xml:space="preserve"> per una fruizione aperta e condivisa.</w:t>
      </w:r>
    </w:p>
    <w:p w14:paraId="61C5175A" w14:textId="25937B3D" w:rsidR="005009A9" w:rsidRPr="00CD1683" w:rsidRDefault="00CD1683" w:rsidP="005009A9">
      <w:pPr>
        <w:jc w:val="both"/>
      </w:pPr>
      <w:r w:rsidRPr="00CD1683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36FF953" wp14:editId="1B07C89E">
            <wp:simplePos x="0" y="0"/>
            <wp:positionH relativeFrom="margin">
              <wp:posOffset>1740535</wp:posOffset>
            </wp:positionH>
            <wp:positionV relativeFrom="margin">
              <wp:posOffset>4320540</wp:posOffset>
            </wp:positionV>
            <wp:extent cx="2348230" cy="3314700"/>
            <wp:effectExtent l="0" t="635" r="0" b="0"/>
            <wp:wrapSquare wrapText="bothSides"/>
            <wp:docPr id="3" name="Immagine 2" descr="t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tp.jpeg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" b="2151"/>
                    <a:stretch/>
                  </pic:blipFill>
                  <pic:spPr>
                    <a:xfrm rot="16200000" flipH="1" flipV="1">
                      <a:off x="0" y="0"/>
                      <a:ext cx="23482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9A9" w:rsidRPr="00CD1683">
        <w:rPr>
          <w:rFonts w:cs="Times New Roman"/>
        </w:rPr>
        <w:t xml:space="preserve">I lavori sul campo sono stati avviati nel 2014 con </w:t>
      </w:r>
      <w:r w:rsidR="005009A9" w:rsidRPr="00CD1683">
        <w:rPr>
          <w:rFonts w:cs="Calibri"/>
        </w:rPr>
        <w:t xml:space="preserve">l’obiettivo </w:t>
      </w:r>
      <w:r w:rsidR="005009A9" w:rsidRPr="00CD1683">
        <w:t>di definire il tracciato, le caratteristiche tecniche e l’inquadramento cronologico dell’importante strada romana, che collegava Ostiglia (e quindi il Po) con Verona e da qui l’Oltralpe attraverso la valle dell’Adige. La strada, ben visibile in alcuni tratti nelle fotografie aeree (Fig. 1), n</w:t>
      </w:r>
      <w:r w:rsidR="003F2E72">
        <w:t xml:space="preserve">on era mai stata oggetto </w:t>
      </w:r>
      <w:r w:rsidR="005009A9" w:rsidRPr="00CD1683">
        <w:t>di specifiche ricerche sul campo e di uno scavo.</w:t>
      </w:r>
    </w:p>
    <w:p w14:paraId="1B50AEE8" w14:textId="0CFCE8F4" w:rsidR="005009A9" w:rsidRPr="00CD1683" w:rsidRDefault="005009A9" w:rsidP="005009A9">
      <w:pPr>
        <w:jc w:val="both"/>
      </w:pPr>
    </w:p>
    <w:p w14:paraId="0152AA50" w14:textId="5E5D8E1A" w:rsidR="005009A9" w:rsidRPr="00CD1683" w:rsidRDefault="005009A9" w:rsidP="005009A9">
      <w:pPr>
        <w:jc w:val="both"/>
      </w:pPr>
    </w:p>
    <w:p w14:paraId="071E2D3B" w14:textId="77777777" w:rsidR="005009A9" w:rsidRPr="00CD1683" w:rsidRDefault="005009A9" w:rsidP="005009A9">
      <w:pPr>
        <w:jc w:val="both"/>
      </w:pPr>
    </w:p>
    <w:p w14:paraId="2BB9D287" w14:textId="77777777" w:rsidR="005009A9" w:rsidRPr="00CD1683" w:rsidRDefault="005009A9" w:rsidP="005009A9">
      <w:pPr>
        <w:jc w:val="both"/>
      </w:pPr>
    </w:p>
    <w:p w14:paraId="12CE5153" w14:textId="77777777" w:rsidR="005009A9" w:rsidRPr="00CD1683" w:rsidRDefault="005009A9" w:rsidP="005009A9">
      <w:pPr>
        <w:jc w:val="both"/>
      </w:pPr>
    </w:p>
    <w:p w14:paraId="10128D2F" w14:textId="77777777" w:rsidR="005009A9" w:rsidRPr="00CD1683" w:rsidRDefault="005009A9" w:rsidP="005009A9">
      <w:pPr>
        <w:jc w:val="both"/>
      </w:pPr>
    </w:p>
    <w:p w14:paraId="32BF081C" w14:textId="77777777" w:rsidR="005009A9" w:rsidRPr="00CD1683" w:rsidRDefault="005009A9" w:rsidP="005009A9">
      <w:pPr>
        <w:jc w:val="both"/>
      </w:pPr>
    </w:p>
    <w:p w14:paraId="251070DD" w14:textId="6BB1FC7C" w:rsidR="005009A9" w:rsidRPr="00CD1683" w:rsidRDefault="005009A9" w:rsidP="005009A9">
      <w:pPr>
        <w:jc w:val="both"/>
      </w:pPr>
    </w:p>
    <w:p w14:paraId="02C6A727" w14:textId="1B39D6E2" w:rsidR="005009A9" w:rsidRPr="00D818F1" w:rsidRDefault="005009A9" w:rsidP="00CF30C3">
      <w:pPr>
        <w:jc w:val="center"/>
        <w:rPr>
          <w:sz w:val="20"/>
          <w:szCs w:val="20"/>
        </w:rPr>
      </w:pPr>
      <w:r w:rsidRPr="00D818F1">
        <w:rPr>
          <w:sz w:val="20"/>
          <w:szCs w:val="20"/>
        </w:rPr>
        <w:t xml:space="preserve">Fig. 1. La traccia aerofotografica della strada romana </w:t>
      </w:r>
      <w:r w:rsidR="00E46C6F" w:rsidRPr="00D818F1">
        <w:rPr>
          <w:sz w:val="20"/>
          <w:szCs w:val="20"/>
        </w:rPr>
        <w:t xml:space="preserve">(posizionata su un particolare della CTR) </w:t>
      </w:r>
      <w:r w:rsidRPr="00D818F1">
        <w:rPr>
          <w:sz w:val="20"/>
          <w:szCs w:val="20"/>
        </w:rPr>
        <w:t xml:space="preserve">ove si </w:t>
      </w:r>
      <w:r w:rsidR="003F2E72" w:rsidRPr="00D818F1">
        <w:rPr>
          <w:sz w:val="20"/>
          <w:szCs w:val="20"/>
        </w:rPr>
        <w:t>sono aperte due</w:t>
      </w:r>
      <w:r w:rsidRPr="00D818F1">
        <w:rPr>
          <w:sz w:val="20"/>
          <w:szCs w:val="20"/>
        </w:rPr>
        <w:t xml:space="preserve"> t</w:t>
      </w:r>
      <w:r w:rsidR="00CF30C3" w:rsidRPr="00D818F1">
        <w:rPr>
          <w:sz w:val="20"/>
          <w:szCs w:val="20"/>
        </w:rPr>
        <w:t xml:space="preserve">rincee esplorative nel </w:t>
      </w:r>
      <w:r w:rsidR="003F2E72" w:rsidRPr="00D818F1">
        <w:rPr>
          <w:sz w:val="20"/>
          <w:szCs w:val="20"/>
        </w:rPr>
        <w:t>corso delle campagne</w:t>
      </w:r>
      <w:r w:rsidRPr="00D818F1">
        <w:rPr>
          <w:sz w:val="20"/>
          <w:szCs w:val="20"/>
        </w:rPr>
        <w:t xml:space="preserve"> di scavo 2014</w:t>
      </w:r>
      <w:r w:rsidR="003F2E72" w:rsidRPr="00D818F1">
        <w:rPr>
          <w:sz w:val="20"/>
          <w:szCs w:val="20"/>
        </w:rPr>
        <w:t xml:space="preserve"> e 2015</w:t>
      </w:r>
      <w:r w:rsidRPr="00D818F1">
        <w:rPr>
          <w:sz w:val="20"/>
          <w:szCs w:val="20"/>
        </w:rPr>
        <w:t>.</w:t>
      </w:r>
    </w:p>
    <w:p w14:paraId="1A0746FB" w14:textId="77777777" w:rsidR="005009A9" w:rsidRPr="00CD1683" w:rsidRDefault="005009A9" w:rsidP="005009A9">
      <w:pPr>
        <w:jc w:val="both"/>
      </w:pPr>
    </w:p>
    <w:p w14:paraId="444E9F88" w14:textId="669F96C2" w:rsidR="005009A9" w:rsidRPr="00CF30C3" w:rsidRDefault="005009A9" w:rsidP="0020323E">
      <w:pPr>
        <w:jc w:val="both"/>
        <w:rPr>
          <w:color w:val="000000" w:themeColor="text1"/>
        </w:rPr>
      </w:pPr>
      <w:r w:rsidRPr="00CD1683">
        <w:rPr>
          <w:rFonts w:cs="Times New Roman"/>
        </w:rPr>
        <w:t xml:space="preserve">Nella prima campagna di lavori </w:t>
      </w:r>
      <w:r w:rsidR="003F2E72">
        <w:rPr>
          <w:rFonts w:cs="Times New Roman"/>
        </w:rPr>
        <w:t xml:space="preserve">(2014) </w:t>
      </w:r>
      <w:r w:rsidRPr="00CD1683">
        <w:rPr>
          <w:rFonts w:cs="Times New Roman"/>
        </w:rPr>
        <w:t xml:space="preserve">si è aperta </w:t>
      </w:r>
      <w:r w:rsidRPr="00CD1683">
        <w:rPr>
          <w:rFonts w:cs="Times New Roman"/>
          <w:b/>
        </w:rPr>
        <w:t>una trincea</w:t>
      </w:r>
      <w:r w:rsidR="00E46C6F" w:rsidRPr="00CD1683">
        <w:rPr>
          <w:rFonts w:cs="Times New Roman"/>
          <w:b/>
        </w:rPr>
        <w:t xml:space="preserve"> di scavo</w:t>
      </w:r>
      <w:r w:rsidRPr="00CD1683">
        <w:rPr>
          <w:rFonts w:cs="Times New Roman"/>
        </w:rPr>
        <w:t xml:space="preserve"> di 55 x 5 m per ottenere una sezione della strada e si sono condotte alcune </w:t>
      </w:r>
      <w:r w:rsidRPr="00CD1683">
        <w:rPr>
          <w:rFonts w:cs="Times New Roman"/>
          <w:b/>
        </w:rPr>
        <w:t>ricognizioni archeologiche</w:t>
      </w:r>
      <w:r w:rsidRPr="00CD1683">
        <w:rPr>
          <w:rFonts w:cs="Times New Roman"/>
        </w:rPr>
        <w:t xml:space="preserve"> nei campi attraversati dall'antica direttrice viaria. </w:t>
      </w:r>
      <w:r w:rsidR="00CF30C3">
        <w:rPr>
          <w:rFonts w:cs="Times New Roman"/>
          <w:color w:val="00134F"/>
        </w:rPr>
        <w:t xml:space="preserve">Lo scavo </w:t>
      </w:r>
      <w:r w:rsidRPr="00CD1683">
        <w:rPr>
          <w:rFonts w:cs="Times New Roman"/>
          <w:color w:val="00134F"/>
        </w:rPr>
        <w:t xml:space="preserve">ha portato alla luce un </w:t>
      </w:r>
      <w:r w:rsidRPr="00CD1683">
        <w:rPr>
          <w:rFonts w:cs="Times New Roman"/>
          <w:b/>
          <w:color w:val="00134F"/>
        </w:rPr>
        <w:t xml:space="preserve">tratto della </w:t>
      </w:r>
      <w:r w:rsidRPr="00CF30C3">
        <w:rPr>
          <w:rFonts w:cs="Times New Roman"/>
          <w:b/>
          <w:color w:val="000000" w:themeColor="text1"/>
        </w:rPr>
        <w:t>strada</w:t>
      </w:r>
      <w:r w:rsidRPr="00CF30C3">
        <w:rPr>
          <w:rFonts w:cs="Times New Roman"/>
          <w:color w:val="000000" w:themeColor="text1"/>
        </w:rPr>
        <w:t xml:space="preserve">, evidenziandone la tecnica costruttiva e </w:t>
      </w:r>
      <w:r w:rsidRPr="00CF30C3">
        <w:rPr>
          <w:rFonts w:cs="Times New Roman"/>
          <w:color w:val="000000" w:themeColor="text1"/>
        </w:rPr>
        <w:lastRenderedPageBreak/>
        <w:t xml:space="preserve">individuando sulla sponda del canale di deflusso occidentale </w:t>
      </w:r>
      <w:r w:rsidRPr="00CF30C3">
        <w:rPr>
          <w:rFonts w:cs="Times New Roman"/>
          <w:b/>
          <w:color w:val="000000" w:themeColor="text1"/>
        </w:rPr>
        <w:t>due tombe a inumazione</w:t>
      </w:r>
      <w:r w:rsidRPr="00CF30C3">
        <w:rPr>
          <w:rFonts w:cs="Times New Roman"/>
          <w:color w:val="000000" w:themeColor="text1"/>
        </w:rPr>
        <w:t>, con corredi costituiti da monete, balsamari vitrei, lucerne e originariamente segna</w:t>
      </w:r>
      <w:r w:rsidR="00631D17" w:rsidRPr="00CF30C3">
        <w:rPr>
          <w:rFonts w:cs="Times New Roman"/>
          <w:color w:val="000000" w:themeColor="text1"/>
        </w:rPr>
        <w:t>la</w:t>
      </w:r>
      <w:r w:rsidRPr="00CF30C3">
        <w:rPr>
          <w:rFonts w:cs="Times New Roman"/>
          <w:color w:val="000000" w:themeColor="text1"/>
        </w:rPr>
        <w:t xml:space="preserve">te da </w:t>
      </w:r>
      <w:r w:rsidRPr="00CF30C3">
        <w:rPr>
          <w:rFonts w:cs="Times New Roman"/>
          <w:b/>
          <w:color w:val="000000" w:themeColor="text1"/>
        </w:rPr>
        <w:t>monumenti funerari</w:t>
      </w:r>
      <w:r w:rsidRPr="00CF30C3">
        <w:rPr>
          <w:rFonts w:cs="Times New Roman"/>
          <w:color w:val="000000" w:themeColor="text1"/>
        </w:rPr>
        <w:t xml:space="preserve"> in calcare veronese, di cui si sono raccolti frammenti iscritti e scultorei (in particolare una testa femminile e una zampa appartenenti alla statua di una sfinge).</w:t>
      </w:r>
      <w:r w:rsidR="00662048">
        <w:rPr>
          <w:rFonts w:cs="Times New Roman"/>
          <w:color w:val="000000" w:themeColor="text1"/>
        </w:rPr>
        <w:t xml:space="preserve"> La coincidenza della datazione dei reperti più antichi dei corredi con quella delle fonti epigrafiche che pongono nell’età di Druso l’apertura della via </w:t>
      </w:r>
      <w:r w:rsidR="00662048" w:rsidRPr="00662048">
        <w:rPr>
          <w:rFonts w:cs="Times New Roman"/>
          <w:i/>
          <w:color w:val="000000" w:themeColor="text1"/>
        </w:rPr>
        <w:t>Claudia Augusta</w:t>
      </w:r>
      <w:r w:rsidR="00662048">
        <w:rPr>
          <w:rFonts w:cs="Times New Roman"/>
          <w:color w:val="000000" w:themeColor="text1"/>
        </w:rPr>
        <w:t xml:space="preserve"> dal Po all’oltralpe fa ipotizzare che la strada portata alla luce con gli scavi debba essere riconosciuta proprio con questa importante direttrice, oggetto di un lungo dibattito relativamente al tracciato. </w:t>
      </w:r>
    </w:p>
    <w:p w14:paraId="39C2116D" w14:textId="38038117" w:rsidR="00631D17" w:rsidRDefault="00E35A5D" w:rsidP="00814DAF">
      <w:pPr>
        <w:jc w:val="both"/>
        <w:rPr>
          <w:rFonts w:cs="Times New Roman"/>
        </w:rPr>
      </w:pPr>
      <w:r w:rsidRPr="00631D17">
        <w:rPr>
          <w:rFonts w:cs="Times New Roman"/>
        </w:rPr>
        <w:t xml:space="preserve">Con la campagna 2015 si </w:t>
      </w:r>
      <w:r w:rsidR="003F2E72" w:rsidRPr="00631D17">
        <w:rPr>
          <w:rFonts w:cs="Times New Roman"/>
        </w:rPr>
        <w:t xml:space="preserve">è aperta una </w:t>
      </w:r>
      <w:r w:rsidR="003F2E72" w:rsidRPr="00631D17">
        <w:rPr>
          <w:rFonts w:cs="Times New Roman"/>
          <w:b/>
        </w:rPr>
        <w:t>seconda trincea</w:t>
      </w:r>
      <w:r w:rsidR="003F2E72" w:rsidRPr="00631D17">
        <w:rPr>
          <w:rFonts w:cs="Times New Roman"/>
        </w:rPr>
        <w:t xml:space="preserve"> che ha permesso di com</w:t>
      </w:r>
      <w:r w:rsidR="00631D17" w:rsidRPr="00631D17">
        <w:rPr>
          <w:rFonts w:cs="Times New Roman"/>
        </w:rPr>
        <w:t>pletare la raccolta di dati sulla</w:t>
      </w:r>
      <w:r w:rsidR="003F2E72" w:rsidRPr="00631D17">
        <w:rPr>
          <w:rFonts w:cs="Times New Roman"/>
        </w:rPr>
        <w:t xml:space="preserve"> strada</w:t>
      </w:r>
      <w:r w:rsidRPr="00631D17">
        <w:rPr>
          <w:rFonts w:cs="Times New Roman"/>
        </w:rPr>
        <w:t xml:space="preserve"> </w:t>
      </w:r>
      <w:r w:rsidR="003F2E72" w:rsidRPr="00631D17">
        <w:rPr>
          <w:rFonts w:cs="Times New Roman"/>
        </w:rPr>
        <w:t xml:space="preserve">e ha portato alla luce sulla sponda del canale laterale al tracciato una </w:t>
      </w:r>
      <w:r w:rsidR="003F2E72" w:rsidRPr="00631D17">
        <w:rPr>
          <w:rFonts w:cs="Times New Roman"/>
          <w:b/>
        </w:rPr>
        <w:t>dozzina di tombe a incinerazione</w:t>
      </w:r>
      <w:r w:rsidR="003F2E72" w:rsidRPr="00631D17">
        <w:rPr>
          <w:rFonts w:cs="Times New Roman"/>
        </w:rPr>
        <w:t xml:space="preserve"> (in fosse terragne o a cassetta di late</w:t>
      </w:r>
      <w:r w:rsidR="00631D17" w:rsidRPr="00631D17">
        <w:rPr>
          <w:rFonts w:cs="Times New Roman"/>
        </w:rPr>
        <w:t>rizi, una in anfora segata).</w:t>
      </w:r>
      <w:r w:rsidR="003F2E72" w:rsidRPr="00631D17">
        <w:rPr>
          <w:rFonts w:cs="Times New Roman"/>
        </w:rPr>
        <w:t xml:space="preserve"> </w:t>
      </w:r>
      <w:r w:rsidR="00631D17" w:rsidRPr="00631D17">
        <w:rPr>
          <w:rFonts w:cs="Times New Roman"/>
        </w:rPr>
        <w:t xml:space="preserve">I corredi, nonostante gli intacchi subiti dalle tombe, erano complessivamente molto ben conservati e da un’analisi preliminare risultano databili tra la fine del </w:t>
      </w:r>
      <w:r w:rsidR="00631D17">
        <w:rPr>
          <w:rFonts w:cs="Times New Roman"/>
        </w:rPr>
        <w:t xml:space="preserve">I sec. d.C. ed il II sec. d.C.: si tratta di </w:t>
      </w:r>
      <w:proofErr w:type="spellStart"/>
      <w:r w:rsidR="00631D17" w:rsidRPr="00631D17">
        <w:rPr>
          <w:rFonts w:cs="Times New Roman"/>
          <w:i/>
        </w:rPr>
        <w:t>olpai</w:t>
      </w:r>
      <w:proofErr w:type="spellEnd"/>
      <w:r w:rsidR="00631D17" w:rsidRPr="00631D17">
        <w:rPr>
          <w:rFonts w:cs="Times New Roman"/>
        </w:rPr>
        <w:t>, vasi potori, balsamari anche deformati dal calore, lucerne, monete</w:t>
      </w:r>
      <w:r w:rsidR="00CF30C3">
        <w:rPr>
          <w:rFonts w:cs="Times New Roman"/>
        </w:rPr>
        <w:t xml:space="preserve"> </w:t>
      </w:r>
      <w:r w:rsidR="0056689F">
        <w:rPr>
          <w:rFonts w:cs="Times New Roman"/>
        </w:rPr>
        <w:t>(fig. 2)</w:t>
      </w:r>
      <w:r w:rsidR="00631D17">
        <w:rPr>
          <w:rFonts w:cs="Times New Roman"/>
        </w:rPr>
        <w:t>.</w:t>
      </w:r>
    </w:p>
    <w:p w14:paraId="5E3B9086" w14:textId="797C20CD" w:rsidR="0056689F" w:rsidRDefault="00662048" w:rsidP="00631D17">
      <w:pPr>
        <w:jc w:val="both"/>
        <w:rPr>
          <w:rFonts w:cs="Times New Roman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22C63C1E" wp14:editId="47AA8C27">
            <wp:simplePos x="0" y="0"/>
            <wp:positionH relativeFrom="margin">
              <wp:posOffset>1300988</wp:posOffset>
            </wp:positionH>
            <wp:positionV relativeFrom="margin">
              <wp:posOffset>2821686</wp:posOffset>
            </wp:positionV>
            <wp:extent cx="3450590" cy="2310765"/>
            <wp:effectExtent l="0" t="0" r="3810" b="635"/>
            <wp:wrapSquare wrapText="bothSides"/>
            <wp:docPr id="2" name="Immagine 1" descr="DSC_8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DSC_8290.JP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45333" w14:textId="0A01CF49" w:rsidR="0056689F" w:rsidRDefault="0056689F" w:rsidP="00631D17">
      <w:pPr>
        <w:jc w:val="both"/>
        <w:rPr>
          <w:rFonts w:cs="Times New Roman"/>
        </w:rPr>
      </w:pPr>
    </w:p>
    <w:p w14:paraId="4298A24B" w14:textId="30884422" w:rsidR="0056689F" w:rsidRDefault="0056689F" w:rsidP="00631D17">
      <w:pPr>
        <w:jc w:val="both"/>
        <w:rPr>
          <w:rFonts w:cs="Times New Roman"/>
        </w:rPr>
      </w:pPr>
    </w:p>
    <w:p w14:paraId="7496FE1F" w14:textId="25F2E23B" w:rsidR="0056689F" w:rsidRDefault="0056689F" w:rsidP="00631D17">
      <w:pPr>
        <w:jc w:val="both"/>
        <w:rPr>
          <w:rFonts w:cs="Times New Roman"/>
        </w:rPr>
      </w:pPr>
    </w:p>
    <w:p w14:paraId="5F9FD429" w14:textId="77777777" w:rsidR="0056689F" w:rsidRDefault="0056689F" w:rsidP="00631D17">
      <w:pPr>
        <w:jc w:val="both"/>
        <w:rPr>
          <w:rFonts w:cs="Times New Roman"/>
        </w:rPr>
      </w:pPr>
    </w:p>
    <w:p w14:paraId="7057185A" w14:textId="77777777" w:rsidR="0056689F" w:rsidRDefault="0056689F" w:rsidP="0056689F">
      <w:pPr>
        <w:jc w:val="center"/>
      </w:pPr>
    </w:p>
    <w:p w14:paraId="531D700D" w14:textId="155765CB" w:rsidR="00704722" w:rsidRDefault="00704722" w:rsidP="00CF30C3">
      <w:pPr>
        <w:jc w:val="center"/>
      </w:pPr>
      <w:r>
        <w:t xml:space="preserve">  </w:t>
      </w:r>
    </w:p>
    <w:p w14:paraId="5A3A7B87" w14:textId="3EA14C66" w:rsidR="00662048" w:rsidRDefault="00D818F1" w:rsidP="00740665">
      <w:r>
        <w:t xml:space="preserve">                        </w:t>
      </w:r>
      <w:bookmarkStart w:id="0" w:name="_GoBack"/>
      <w:bookmarkEnd w:id="0"/>
    </w:p>
    <w:p w14:paraId="584E23F6" w14:textId="2A034352" w:rsidR="0056689F" w:rsidRPr="00D818F1" w:rsidRDefault="0056689F" w:rsidP="00662048">
      <w:pPr>
        <w:jc w:val="center"/>
        <w:rPr>
          <w:sz w:val="20"/>
          <w:szCs w:val="20"/>
        </w:rPr>
      </w:pPr>
      <w:r w:rsidRPr="00D818F1">
        <w:rPr>
          <w:sz w:val="20"/>
          <w:szCs w:val="20"/>
        </w:rPr>
        <w:t>Fig. 2. Le tombe emerse nel corso della campagna di scavo 2015.</w:t>
      </w:r>
    </w:p>
    <w:p w14:paraId="0A79AA8E" w14:textId="77777777" w:rsidR="00740665" w:rsidRDefault="00740665" w:rsidP="008E0EAD">
      <w:pPr>
        <w:jc w:val="both"/>
        <w:rPr>
          <w:rFonts w:cs="Times New Roman"/>
        </w:rPr>
      </w:pPr>
    </w:p>
    <w:p w14:paraId="42B6E10F" w14:textId="1E72EED9" w:rsidR="00CF6EE4" w:rsidRDefault="0056689F" w:rsidP="0009607A">
      <w:pPr>
        <w:jc w:val="both"/>
        <w:rPr>
          <w:rFonts w:cstheme="minorHAnsi"/>
        </w:rPr>
      </w:pPr>
      <w:r>
        <w:rPr>
          <w:rFonts w:cs="Times New Roman"/>
        </w:rPr>
        <w:t>Nel 2016</w:t>
      </w:r>
      <w:r w:rsidR="00CF30C3">
        <w:rPr>
          <w:rFonts w:cs="Times New Roman"/>
        </w:rPr>
        <w:t>-2017</w:t>
      </w:r>
      <w:r>
        <w:rPr>
          <w:rFonts w:cs="Times New Roman"/>
        </w:rPr>
        <w:t xml:space="preserve"> si </w:t>
      </w:r>
      <w:r w:rsidR="005F7BEA">
        <w:rPr>
          <w:rFonts w:cs="Times New Roman"/>
        </w:rPr>
        <w:t>è ampliato</w:t>
      </w:r>
      <w:r w:rsidR="00F45BE6">
        <w:rPr>
          <w:rFonts w:cs="Times New Roman"/>
        </w:rPr>
        <w:t xml:space="preserve"> lo scavo della necropoli emersa nel 2015, portando alla luce </w:t>
      </w:r>
      <w:r w:rsidR="00CF30C3">
        <w:rPr>
          <w:rFonts w:cs="Times New Roman"/>
          <w:b/>
        </w:rPr>
        <w:t>un’altra quarantina di</w:t>
      </w:r>
      <w:r w:rsidR="00F45BE6" w:rsidRPr="00F45BE6">
        <w:rPr>
          <w:rFonts w:cs="Times New Roman"/>
          <w:b/>
        </w:rPr>
        <w:t xml:space="preserve"> tombe</w:t>
      </w:r>
      <w:r w:rsidR="00F45BE6">
        <w:rPr>
          <w:rFonts w:cs="Times New Roman"/>
          <w:b/>
        </w:rPr>
        <w:t xml:space="preserve"> </w:t>
      </w:r>
      <w:r w:rsidR="00F45BE6" w:rsidRPr="00F45BE6">
        <w:rPr>
          <w:rFonts w:cs="Times New Roman"/>
        </w:rPr>
        <w:t>molto simili a quelle già rinvenute n</w:t>
      </w:r>
      <w:r w:rsidR="00CF30C3">
        <w:rPr>
          <w:rFonts w:cs="Times New Roman"/>
        </w:rPr>
        <w:t>e</w:t>
      </w:r>
      <w:r w:rsidR="00F45BE6" w:rsidRPr="00F45BE6">
        <w:rPr>
          <w:rFonts w:cs="Times New Roman"/>
        </w:rPr>
        <w:t xml:space="preserve">l 2015 e disposte </w:t>
      </w:r>
      <w:r w:rsidR="00CF30C3">
        <w:rPr>
          <w:rFonts w:cs="Times New Roman"/>
        </w:rPr>
        <w:t>lungo il</w:t>
      </w:r>
      <w:r w:rsidR="00F45BE6">
        <w:rPr>
          <w:rFonts w:cs="Times New Roman"/>
        </w:rPr>
        <w:t xml:space="preserve"> fossato laterale alla strada, seguendo l’andamento</w:t>
      </w:r>
      <w:r w:rsidR="00CF30C3">
        <w:rPr>
          <w:rFonts w:cs="Times New Roman"/>
        </w:rPr>
        <w:t xml:space="preserve"> del dosso. </w:t>
      </w:r>
      <w:r w:rsidR="00CF30C3">
        <w:rPr>
          <w:rFonts w:cstheme="minorHAnsi"/>
        </w:rPr>
        <w:t xml:space="preserve">La campagna 2017 ha portato a due grandi novità: da un lato si </w:t>
      </w:r>
      <w:r w:rsidR="00CF30C3" w:rsidRPr="00CF30C3">
        <w:rPr>
          <w:rFonts w:cstheme="minorHAnsi"/>
        </w:rPr>
        <w:t xml:space="preserve">è individuato </w:t>
      </w:r>
      <w:r w:rsidR="00CF30C3" w:rsidRPr="00CF6EE4">
        <w:rPr>
          <w:rFonts w:cstheme="minorHAnsi"/>
          <w:b/>
        </w:rPr>
        <w:t xml:space="preserve">il limite meridionale della necropoli </w:t>
      </w:r>
      <w:r w:rsidR="00662048" w:rsidRPr="00CF6EE4">
        <w:rPr>
          <w:rFonts w:cstheme="minorHAnsi"/>
          <w:b/>
        </w:rPr>
        <w:t>in corrispondenza di un piccolo ponticello</w:t>
      </w:r>
      <w:r w:rsidR="00662048">
        <w:rPr>
          <w:rFonts w:cstheme="minorHAnsi"/>
        </w:rPr>
        <w:t xml:space="preserve"> disposto sul fossato laterale per permettere la comunicazione fra la strada e la stessa necropoli; dall’altro si è capita la planimetria generale dell’area funeraria e la </w:t>
      </w:r>
      <w:r w:rsidR="00CF30C3">
        <w:rPr>
          <w:rFonts w:cstheme="minorHAnsi"/>
        </w:rPr>
        <w:t xml:space="preserve">disposizione </w:t>
      </w:r>
      <w:r w:rsidR="00662048">
        <w:rPr>
          <w:rFonts w:cstheme="minorHAnsi"/>
        </w:rPr>
        <w:t xml:space="preserve">delle tombe </w:t>
      </w:r>
      <w:r w:rsidR="00CF30C3">
        <w:rPr>
          <w:rFonts w:cstheme="minorHAnsi"/>
        </w:rPr>
        <w:t>su un</w:t>
      </w:r>
      <w:r w:rsidR="00662048">
        <w:rPr>
          <w:rFonts w:cstheme="minorHAnsi"/>
        </w:rPr>
        <w:t>’unica</w:t>
      </w:r>
      <w:r w:rsidR="00CF30C3">
        <w:rPr>
          <w:rFonts w:cstheme="minorHAnsi"/>
        </w:rPr>
        <w:t xml:space="preserve"> fila a sud</w:t>
      </w:r>
      <w:r w:rsidR="00CF30C3" w:rsidRPr="00CF30C3">
        <w:rPr>
          <w:rFonts w:cstheme="minorHAnsi"/>
        </w:rPr>
        <w:t xml:space="preserve">, per </w:t>
      </w:r>
      <w:r w:rsidR="00CF30C3">
        <w:rPr>
          <w:rFonts w:cstheme="minorHAnsi"/>
        </w:rPr>
        <w:t>poi allargarsi verso nord su</w:t>
      </w:r>
      <w:r w:rsidR="00CF30C3" w:rsidRPr="00CF30C3">
        <w:rPr>
          <w:rFonts w:cstheme="minorHAnsi"/>
        </w:rPr>
        <w:t xml:space="preserve"> due file parallele (come si era visto nel 2015-16) e proseguire fino all’estremità</w:t>
      </w:r>
      <w:r w:rsidR="00662048">
        <w:rPr>
          <w:rFonts w:cstheme="minorHAnsi"/>
        </w:rPr>
        <w:t xml:space="preserve"> settentrionale</w:t>
      </w:r>
      <w:r w:rsidR="00CF30C3" w:rsidRPr="00CF30C3">
        <w:rPr>
          <w:rFonts w:cstheme="minorHAnsi"/>
        </w:rPr>
        <w:t xml:space="preserve"> </w:t>
      </w:r>
      <w:r w:rsidR="00662048">
        <w:rPr>
          <w:rFonts w:cstheme="minorHAnsi"/>
        </w:rPr>
        <w:t>su</w:t>
      </w:r>
      <w:r w:rsidR="00CF30C3" w:rsidRPr="00CF30C3">
        <w:rPr>
          <w:rFonts w:cstheme="minorHAnsi"/>
        </w:rPr>
        <w:t xml:space="preserve"> quattro-cinque </w:t>
      </w:r>
      <w:r w:rsidR="00662048">
        <w:rPr>
          <w:rFonts w:cstheme="minorHAnsi"/>
        </w:rPr>
        <w:t xml:space="preserve">file, tuttavia non regolari, ma organizzate secondo raggruppamenti. Un altro rinvenimento molto significativo del 2017 è stato quello di una </w:t>
      </w:r>
      <w:r w:rsidR="00662048">
        <w:rPr>
          <w:rFonts w:cs="Times New Roman"/>
        </w:rPr>
        <w:t xml:space="preserve">sepoltura di inumato di giovane età al di </w:t>
      </w:r>
      <w:r w:rsidR="00F45BE6" w:rsidRPr="00CF30C3">
        <w:rPr>
          <w:rFonts w:cstheme="minorHAnsi"/>
        </w:rPr>
        <w:t xml:space="preserve">sotto </w:t>
      </w:r>
      <w:r w:rsidR="00662048">
        <w:rPr>
          <w:rFonts w:cstheme="minorHAnsi"/>
        </w:rPr>
        <w:t xml:space="preserve">di </w:t>
      </w:r>
      <w:r w:rsidR="00F45BE6" w:rsidRPr="00CF30C3">
        <w:rPr>
          <w:rFonts w:cstheme="minorHAnsi"/>
        </w:rPr>
        <w:t xml:space="preserve">una delle tombe </w:t>
      </w:r>
      <w:r w:rsidR="00662048">
        <w:rPr>
          <w:rFonts w:cstheme="minorHAnsi"/>
        </w:rPr>
        <w:t xml:space="preserve">a cremazione individuata nel 2016: i corredi </w:t>
      </w:r>
      <w:r w:rsidR="00CF6EE4">
        <w:rPr>
          <w:rFonts w:cstheme="minorHAnsi"/>
        </w:rPr>
        <w:t xml:space="preserve">delle </w:t>
      </w:r>
      <w:r w:rsidR="00E13917">
        <w:rPr>
          <w:rFonts w:cstheme="minorHAnsi"/>
        </w:rPr>
        <w:t xml:space="preserve">deposizioni </w:t>
      </w:r>
      <w:r w:rsidR="00662048">
        <w:rPr>
          <w:rFonts w:cstheme="minorHAnsi"/>
        </w:rPr>
        <w:t xml:space="preserve">hanno mostrato una sincronicità fra i </w:t>
      </w:r>
      <w:r w:rsidR="00CF6EE4">
        <w:rPr>
          <w:rFonts w:cstheme="minorHAnsi"/>
        </w:rPr>
        <w:t xml:space="preserve">due </w:t>
      </w:r>
      <w:r w:rsidR="00662048">
        <w:rPr>
          <w:rFonts w:cstheme="minorHAnsi"/>
        </w:rPr>
        <w:t xml:space="preserve">rituali </w:t>
      </w:r>
      <w:r w:rsidR="00E13917">
        <w:rPr>
          <w:rFonts w:cstheme="minorHAnsi"/>
        </w:rPr>
        <w:t>spiegabili probabilmente</w:t>
      </w:r>
      <w:r w:rsidR="00CF6EE4">
        <w:rPr>
          <w:rFonts w:cstheme="minorHAnsi"/>
        </w:rPr>
        <w:t xml:space="preserve"> come la precisa scelta di un unico gruppo familiare.</w:t>
      </w:r>
      <w:r w:rsidR="00662048">
        <w:rPr>
          <w:rFonts w:cstheme="minorHAnsi"/>
        </w:rPr>
        <w:t xml:space="preserve"> </w:t>
      </w:r>
    </w:p>
    <w:p w14:paraId="6EFA8C01" w14:textId="07F170A4" w:rsidR="00CF6EE4" w:rsidRDefault="00CF6EE4" w:rsidP="00CF6EE4">
      <w:pPr>
        <w:jc w:val="both"/>
        <w:rPr>
          <w:rFonts w:cs="Times New Roman"/>
        </w:rPr>
      </w:pPr>
      <w:r>
        <w:rPr>
          <w:rFonts w:cstheme="minorHAnsi"/>
        </w:rPr>
        <w:lastRenderedPageBreak/>
        <w:t>C</w:t>
      </w:r>
      <w:r>
        <w:rPr>
          <w:rFonts w:cs="Times New Roman"/>
        </w:rPr>
        <w:t xml:space="preserve">on lo </w:t>
      </w:r>
      <w:r w:rsidR="00F45BE6">
        <w:rPr>
          <w:rFonts w:cs="Times New Roman"/>
        </w:rPr>
        <w:t xml:space="preserve">scavo </w:t>
      </w:r>
      <w:r>
        <w:rPr>
          <w:rFonts w:cs="Times New Roman"/>
        </w:rPr>
        <w:t xml:space="preserve">2018 </w:t>
      </w:r>
      <w:r w:rsidR="00F45BE6">
        <w:rPr>
          <w:rFonts w:cs="Times New Roman"/>
        </w:rPr>
        <w:t xml:space="preserve">si intende </w:t>
      </w:r>
      <w:r>
        <w:rPr>
          <w:rFonts w:cs="Times New Roman"/>
        </w:rPr>
        <w:t xml:space="preserve">cercare il limite settentrionale della necropoli nell’ipotesi che essa possa essere interpretata come l’area funeraria della vicina villa portata recentemente alla luce sempre in </w:t>
      </w:r>
      <w:proofErr w:type="spellStart"/>
      <w:r>
        <w:rPr>
          <w:rFonts w:cs="Times New Roman"/>
        </w:rPr>
        <w:t>loc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Ronchetrin</w:t>
      </w:r>
      <w:proofErr w:type="spellEnd"/>
      <w:r>
        <w:rPr>
          <w:rFonts w:cs="Times New Roman"/>
        </w:rPr>
        <w:t xml:space="preserve"> dalla Soprintendenza archeologica. Se questa ipotesi sarà verificata, sarebbe di grande interesse scavare la totalità delle tombe e avere un quadro di dettaglio sui deposti, tramite le analisi antropologiche già avviate </w:t>
      </w:r>
      <w:r w:rsidR="00E13917">
        <w:rPr>
          <w:rFonts w:cs="Times New Roman"/>
        </w:rPr>
        <w:t>sulle ossa e la terra di rogo</w:t>
      </w:r>
      <w:r>
        <w:rPr>
          <w:rFonts w:cs="Times New Roman"/>
        </w:rPr>
        <w:t xml:space="preserve"> in collaborazione con docenti della LM Quaternario, Preistoria e Archeologia. La necropoli di Gazzo Veronese verrebbe infatti a essere un interessante caso di necropoli prediale scavata nella sua interezza e quindi tale da fornire dati di grande </w:t>
      </w:r>
      <w:r w:rsidR="00E13917">
        <w:rPr>
          <w:rFonts w:cs="Times New Roman"/>
        </w:rPr>
        <w:t xml:space="preserve">rilevanza non solo sulle scelte </w:t>
      </w:r>
      <w:proofErr w:type="spellStart"/>
      <w:r w:rsidR="00E13917">
        <w:rPr>
          <w:rFonts w:cs="Times New Roman"/>
        </w:rPr>
        <w:t>locazionali</w:t>
      </w:r>
      <w:proofErr w:type="spellEnd"/>
      <w:r w:rsidR="00E13917">
        <w:rPr>
          <w:rFonts w:cs="Times New Roman"/>
        </w:rPr>
        <w:t xml:space="preserve"> delle aree funerarie rispetto a quelle abitate e sul rapporto villa</w:t>
      </w:r>
      <w:r w:rsidR="00E13917" w:rsidRPr="00E13917">
        <w:rPr>
          <w:rFonts w:cs="Times New Roman"/>
        </w:rPr>
        <w:t xml:space="preserve"> </w:t>
      </w:r>
      <w:r w:rsidR="00E13917">
        <w:rPr>
          <w:rFonts w:cs="Times New Roman"/>
        </w:rPr>
        <w:t>rustica, tombe e strada, ma anche in merito</w:t>
      </w:r>
      <w:r>
        <w:rPr>
          <w:rFonts w:cs="Times New Roman"/>
        </w:rPr>
        <w:t xml:space="preserve"> agli abitanti e al personale di </w:t>
      </w:r>
      <w:r w:rsidR="00E13917">
        <w:rPr>
          <w:rFonts w:cs="Times New Roman"/>
        </w:rPr>
        <w:t>servizio della</w:t>
      </w:r>
      <w:r>
        <w:rPr>
          <w:rFonts w:cs="Times New Roman"/>
        </w:rPr>
        <w:t xml:space="preserve"> villa.</w:t>
      </w:r>
    </w:p>
    <w:p w14:paraId="716AD463" w14:textId="77777777" w:rsidR="00CF6EE4" w:rsidRDefault="00CF6EE4" w:rsidP="00CF6EE4">
      <w:pPr>
        <w:jc w:val="both"/>
        <w:rPr>
          <w:rFonts w:cs="Times New Roman"/>
        </w:rPr>
      </w:pPr>
    </w:p>
    <w:p w14:paraId="0867E8BC" w14:textId="1CD9FA7A" w:rsidR="0009607A" w:rsidRDefault="0009607A" w:rsidP="00CF6EE4">
      <w:pPr>
        <w:jc w:val="both"/>
        <w:rPr>
          <w:rFonts w:cs="Times New Roman"/>
        </w:rPr>
      </w:pPr>
      <w:r>
        <w:rPr>
          <w:rFonts w:cs="Times New Roman"/>
        </w:rPr>
        <w:t xml:space="preserve">Notizie dei lavori/attività vengono date sulla pagina: </w:t>
      </w:r>
    </w:p>
    <w:p w14:paraId="200BBE9D" w14:textId="15582EE5" w:rsidR="005F7BEA" w:rsidRDefault="005F7BEA" w:rsidP="0009607A">
      <w:pPr>
        <w:spacing w:line="240" w:lineRule="auto"/>
        <w:jc w:val="both"/>
        <w:rPr>
          <w:rFonts w:cs="Times New Roman"/>
        </w:rPr>
      </w:pPr>
      <w:r w:rsidRPr="005F7BEA">
        <w:rPr>
          <w:rFonts w:cs="Times New Roman"/>
        </w:rPr>
        <w:t>http://www.facebook.com/archeologiaGazzoVeronese/</w:t>
      </w:r>
    </w:p>
    <w:p w14:paraId="7D9C4E25" w14:textId="404211E6" w:rsidR="005F7BEA" w:rsidRPr="00CD1683" w:rsidRDefault="005F7BEA" w:rsidP="008E0EAD">
      <w:pPr>
        <w:jc w:val="both"/>
      </w:pPr>
    </w:p>
    <w:sectPr w:rsidR="005F7BEA" w:rsidRPr="00CD1683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27BEB" w14:textId="77777777" w:rsidR="007B7914" w:rsidRDefault="007B7914" w:rsidP="00C46AB9">
      <w:pPr>
        <w:spacing w:after="0" w:line="240" w:lineRule="auto"/>
      </w:pPr>
      <w:r>
        <w:separator/>
      </w:r>
    </w:p>
  </w:endnote>
  <w:endnote w:type="continuationSeparator" w:id="0">
    <w:p w14:paraId="040B0CD7" w14:textId="77777777" w:rsidR="007B7914" w:rsidRDefault="007B7914" w:rsidP="00C4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A7F71" w14:textId="77777777" w:rsidR="007B7914" w:rsidRDefault="007B7914" w:rsidP="00C46AB9">
      <w:pPr>
        <w:spacing w:after="0" w:line="240" w:lineRule="auto"/>
      </w:pPr>
      <w:r>
        <w:separator/>
      </w:r>
    </w:p>
  </w:footnote>
  <w:footnote w:type="continuationSeparator" w:id="0">
    <w:p w14:paraId="51C65865" w14:textId="77777777" w:rsidR="007B7914" w:rsidRDefault="007B7914" w:rsidP="00C4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17E5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Corso di laurea magistrale in Quaternario, Preistoria e Archeologia, Classe LM 2 –Archeologia</w:t>
    </w:r>
  </w:p>
  <w:p w14:paraId="3FD96609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 xml:space="preserve">INTERATENEO a titolo congiunto tra le Università di </w:t>
    </w:r>
  </w:p>
  <w:p w14:paraId="122C49CE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Ferrara, Modena e Reggio Emilia, Trento e Verona</w:t>
    </w:r>
  </w:p>
  <w:p w14:paraId="481811D7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  <w:p w14:paraId="5E71532C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AB9"/>
    <w:rsid w:val="0000005C"/>
    <w:rsid w:val="00001F73"/>
    <w:rsid w:val="00003AC4"/>
    <w:rsid w:val="00003DBA"/>
    <w:rsid w:val="0000438E"/>
    <w:rsid w:val="0000463B"/>
    <w:rsid w:val="0000511A"/>
    <w:rsid w:val="000119BB"/>
    <w:rsid w:val="0001295B"/>
    <w:rsid w:val="00015BE1"/>
    <w:rsid w:val="00016031"/>
    <w:rsid w:val="00020C65"/>
    <w:rsid w:val="000210FE"/>
    <w:rsid w:val="00022777"/>
    <w:rsid w:val="000269BE"/>
    <w:rsid w:val="00026CEE"/>
    <w:rsid w:val="00027D14"/>
    <w:rsid w:val="00030C9A"/>
    <w:rsid w:val="00031BAF"/>
    <w:rsid w:val="00031DCE"/>
    <w:rsid w:val="0004088A"/>
    <w:rsid w:val="000415B5"/>
    <w:rsid w:val="0004176D"/>
    <w:rsid w:val="00045735"/>
    <w:rsid w:val="000458E6"/>
    <w:rsid w:val="00051810"/>
    <w:rsid w:val="00051C46"/>
    <w:rsid w:val="00056007"/>
    <w:rsid w:val="000612A3"/>
    <w:rsid w:val="00062394"/>
    <w:rsid w:val="000647CD"/>
    <w:rsid w:val="00065645"/>
    <w:rsid w:val="0006580E"/>
    <w:rsid w:val="00067EDF"/>
    <w:rsid w:val="00070CE1"/>
    <w:rsid w:val="00072FBA"/>
    <w:rsid w:val="00076FB4"/>
    <w:rsid w:val="000801B1"/>
    <w:rsid w:val="00081096"/>
    <w:rsid w:val="00081C98"/>
    <w:rsid w:val="0008243A"/>
    <w:rsid w:val="000843B1"/>
    <w:rsid w:val="000873F6"/>
    <w:rsid w:val="00092810"/>
    <w:rsid w:val="000932E9"/>
    <w:rsid w:val="0009562F"/>
    <w:rsid w:val="00095750"/>
    <w:rsid w:val="0009607A"/>
    <w:rsid w:val="000A22F7"/>
    <w:rsid w:val="000A38A6"/>
    <w:rsid w:val="000A426A"/>
    <w:rsid w:val="000A666A"/>
    <w:rsid w:val="000B00FA"/>
    <w:rsid w:val="000B172E"/>
    <w:rsid w:val="000B2213"/>
    <w:rsid w:val="000B2AC2"/>
    <w:rsid w:val="000B40D3"/>
    <w:rsid w:val="000C27B8"/>
    <w:rsid w:val="000C29EE"/>
    <w:rsid w:val="000C3029"/>
    <w:rsid w:val="000C7664"/>
    <w:rsid w:val="000D2435"/>
    <w:rsid w:val="000D4492"/>
    <w:rsid w:val="000D47D8"/>
    <w:rsid w:val="000D4BC6"/>
    <w:rsid w:val="000D6410"/>
    <w:rsid w:val="000E04B8"/>
    <w:rsid w:val="000E0E64"/>
    <w:rsid w:val="000E5098"/>
    <w:rsid w:val="000F09AA"/>
    <w:rsid w:val="000F256A"/>
    <w:rsid w:val="000F2748"/>
    <w:rsid w:val="000F2BBC"/>
    <w:rsid w:val="000F2D61"/>
    <w:rsid w:val="000F3BF1"/>
    <w:rsid w:val="000F524B"/>
    <w:rsid w:val="000F6C50"/>
    <w:rsid w:val="001002AD"/>
    <w:rsid w:val="001007B6"/>
    <w:rsid w:val="00100CCC"/>
    <w:rsid w:val="00101596"/>
    <w:rsid w:val="00101B0E"/>
    <w:rsid w:val="00102B7E"/>
    <w:rsid w:val="001033D3"/>
    <w:rsid w:val="0010386A"/>
    <w:rsid w:val="00105024"/>
    <w:rsid w:val="0010540B"/>
    <w:rsid w:val="00106479"/>
    <w:rsid w:val="00107060"/>
    <w:rsid w:val="0010739A"/>
    <w:rsid w:val="0011278D"/>
    <w:rsid w:val="00112AB2"/>
    <w:rsid w:val="00112F03"/>
    <w:rsid w:val="00113A2A"/>
    <w:rsid w:val="00117264"/>
    <w:rsid w:val="001216FE"/>
    <w:rsid w:val="0012268D"/>
    <w:rsid w:val="00123209"/>
    <w:rsid w:val="00124FB5"/>
    <w:rsid w:val="00126D49"/>
    <w:rsid w:val="00127572"/>
    <w:rsid w:val="001275A2"/>
    <w:rsid w:val="00133902"/>
    <w:rsid w:val="00133A09"/>
    <w:rsid w:val="00135D96"/>
    <w:rsid w:val="001422A6"/>
    <w:rsid w:val="001438EF"/>
    <w:rsid w:val="00144B7D"/>
    <w:rsid w:val="00147192"/>
    <w:rsid w:val="00147DF4"/>
    <w:rsid w:val="0015007E"/>
    <w:rsid w:val="00150430"/>
    <w:rsid w:val="0015704D"/>
    <w:rsid w:val="001579C2"/>
    <w:rsid w:val="00160BEF"/>
    <w:rsid w:val="00166962"/>
    <w:rsid w:val="0017125C"/>
    <w:rsid w:val="00172362"/>
    <w:rsid w:val="001850E3"/>
    <w:rsid w:val="00185FD9"/>
    <w:rsid w:val="00186966"/>
    <w:rsid w:val="00191165"/>
    <w:rsid w:val="00191D31"/>
    <w:rsid w:val="00191E4F"/>
    <w:rsid w:val="00192CEA"/>
    <w:rsid w:val="001939CB"/>
    <w:rsid w:val="00193D3D"/>
    <w:rsid w:val="001A1260"/>
    <w:rsid w:val="001A149E"/>
    <w:rsid w:val="001A34CF"/>
    <w:rsid w:val="001A4ABE"/>
    <w:rsid w:val="001A7184"/>
    <w:rsid w:val="001B3D1D"/>
    <w:rsid w:val="001B4277"/>
    <w:rsid w:val="001B5064"/>
    <w:rsid w:val="001B6B63"/>
    <w:rsid w:val="001B72D5"/>
    <w:rsid w:val="001C0A77"/>
    <w:rsid w:val="001C1CC3"/>
    <w:rsid w:val="001C4F85"/>
    <w:rsid w:val="001C6B2F"/>
    <w:rsid w:val="001C7A3A"/>
    <w:rsid w:val="001D014E"/>
    <w:rsid w:val="001D097C"/>
    <w:rsid w:val="001D0C89"/>
    <w:rsid w:val="001D150A"/>
    <w:rsid w:val="001D3981"/>
    <w:rsid w:val="001D5668"/>
    <w:rsid w:val="001D5A80"/>
    <w:rsid w:val="001D5B36"/>
    <w:rsid w:val="001D60FE"/>
    <w:rsid w:val="001D7947"/>
    <w:rsid w:val="001E31D9"/>
    <w:rsid w:val="001E5150"/>
    <w:rsid w:val="001E5725"/>
    <w:rsid w:val="001E7918"/>
    <w:rsid w:val="001F0417"/>
    <w:rsid w:val="001F06B1"/>
    <w:rsid w:val="001F1A08"/>
    <w:rsid w:val="001F5091"/>
    <w:rsid w:val="00200E1F"/>
    <w:rsid w:val="002027F3"/>
    <w:rsid w:val="0020323E"/>
    <w:rsid w:val="00203FBA"/>
    <w:rsid w:val="002046EE"/>
    <w:rsid w:val="00204BC4"/>
    <w:rsid w:val="00204F71"/>
    <w:rsid w:val="002054AD"/>
    <w:rsid w:val="002062E3"/>
    <w:rsid w:val="00206459"/>
    <w:rsid w:val="0021013F"/>
    <w:rsid w:val="00210556"/>
    <w:rsid w:val="002135D6"/>
    <w:rsid w:val="002143D2"/>
    <w:rsid w:val="002211EE"/>
    <w:rsid w:val="00221481"/>
    <w:rsid w:val="002243E3"/>
    <w:rsid w:val="00230B4A"/>
    <w:rsid w:val="002324B8"/>
    <w:rsid w:val="00233800"/>
    <w:rsid w:val="002346A3"/>
    <w:rsid w:val="0023485F"/>
    <w:rsid w:val="002350F6"/>
    <w:rsid w:val="002356ED"/>
    <w:rsid w:val="00235765"/>
    <w:rsid w:val="00237285"/>
    <w:rsid w:val="0023781C"/>
    <w:rsid w:val="00237D58"/>
    <w:rsid w:val="00240477"/>
    <w:rsid w:val="00241994"/>
    <w:rsid w:val="00244D78"/>
    <w:rsid w:val="00245492"/>
    <w:rsid w:val="002459E9"/>
    <w:rsid w:val="00246D36"/>
    <w:rsid w:val="00250C1F"/>
    <w:rsid w:val="00253966"/>
    <w:rsid w:val="00256CF4"/>
    <w:rsid w:val="002577CF"/>
    <w:rsid w:val="0026232D"/>
    <w:rsid w:val="00262F92"/>
    <w:rsid w:val="0026370A"/>
    <w:rsid w:val="00266E6B"/>
    <w:rsid w:val="00270176"/>
    <w:rsid w:val="00274A54"/>
    <w:rsid w:val="00274ABF"/>
    <w:rsid w:val="002754D9"/>
    <w:rsid w:val="00277363"/>
    <w:rsid w:val="0028029D"/>
    <w:rsid w:val="00280AB1"/>
    <w:rsid w:val="00282CA5"/>
    <w:rsid w:val="002835EE"/>
    <w:rsid w:val="00287017"/>
    <w:rsid w:val="00291EE0"/>
    <w:rsid w:val="0029257F"/>
    <w:rsid w:val="00294CC9"/>
    <w:rsid w:val="002955E8"/>
    <w:rsid w:val="002A08E9"/>
    <w:rsid w:val="002A36A2"/>
    <w:rsid w:val="002A5D04"/>
    <w:rsid w:val="002A7FE1"/>
    <w:rsid w:val="002B1768"/>
    <w:rsid w:val="002B1CE1"/>
    <w:rsid w:val="002B2FF6"/>
    <w:rsid w:val="002B6932"/>
    <w:rsid w:val="002C0668"/>
    <w:rsid w:val="002C0FDB"/>
    <w:rsid w:val="002C1A46"/>
    <w:rsid w:val="002C636E"/>
    <w:rsid w:val="002D0844"/>
    <w:rsid w:val="002D093A"/>
    <w:rsid w:val="002D4AA7"/>
    <w:rsid w:val="002D5689"/>
    <w:rsid w:val="002D6E87"/>
    <w:rsid w:val="002D7356"/>
    <w:rsid w:val="002D7E9D"/>
    <w:rsid w:val="002E1C23"/>
    <w:rsid w:val="002E3792"/>
    <w:rsid w:val="002E49F9"/>
    <w:rsid w:val="002E4AD3"/>
    <w:rsid w:val="002E4B54"/>
    <w:rsid w:val="002E4DFB"/>
    <w:rsid w:val="002E6851"/>
    <w:rsid w:val="002F2AAE"/>
    <w:rsid w:val="002F6172"/>
    <w:rsid w:val="002F61A0"/>
    <w:rsid w:val="003005E2"/>
    <w:rsid w:val="003026FC"/>
    <w:rsid w:val="00302D5E"/>
    <w:rsid w:val="00304DBF"/>
    <w:rsid w:val="003052A3"/>
    <w:rsid w:val="003054F3"/>
    <w:rsid w:val="00307A1B"/>
    <w:rsid w:val="003116FC"/>
    <w:rsid w:val="00313E6C"/>
    <w:rsid w:val="00316441"/>
    <w:rsid w:val="003226B7"/>
    <w:rsid w:val="003227F8"/>
    <w:rsid w:val="00322929"/>
    <w:rsid w:val="00325E4F"/>
    <w:rsid w:val="00331DF7"/>
    <w:rsid w:val="003334F4"/>
    <w:rsid w:val="0033389F"/>
    <w:rsid w:val="0034089B"/>
    <w:rsid w:val="00340D50"/>
    <w:rsid w:val="00342165"/>
    <w:rsid w:val="003437DB"/>
    <w:rsid w:val="00345D20"/>
    <w:rsid w:val="003469EC"/>
    <w:rsid w:val="003471AB"/>
    <w:rsid w:val="00350CD8"/>
    <w:rsid w:val="0035149E"/>
    <w:rsid w:val="00351591"/>
    <w:rsid w:val="00352497"/>
    <w:rsid w:val="00362963"/>
    <w:rsid w:val="00362B5F"/>
    <w:rsid w:val="00362DFA"/>
    <w:rsid w:val="003637A2"/>
    <w:rsid w:val="00365026"/>
    <w:rsid w:val="00366BF2"/>
    <w:rsid w:val="0036729F"/>
    <w:rsid w:val="00373565"/>
    <w:rsid w:val="00377EC8"/>
    <w:rsid w:val="00381249"/>
    <w:rsid w:val="00382532"/>
    <w:rsid w:val="00383573"/>
    <w:rsid w:val="0038536C"/>
    <w:rsid w:val="00387010"/>
    <w:rsid w:val="0038758B"/>
    <w:rsid w:val="003927FF"/>
    <w:rsid w:val="003933F0"/>
    <w:rsid w:val="00393D37"/>
    <w:rsid w:val="0039641A"/>
    <w:rsid w:val="003967AC"/>
    <w:rsid w:val="003A396B"/>
    <w:rsid w:val="003A431E"/>
    <w:rsid w:val="003B1B4E"/>
    <w:rsid w:val="003B5174"/>
    <w:rsid w:val="003B58F1"/>
    <w:rsid w:val="003B5CF0"/>
    <w:rsid w:val="003B5CFC"/>
    <w:rsid w:val="003C2745"/>
    <w:rsid w:val="003C7C81"/>
    <w:rsid w:val="003D2E70"/>
    <w:rsid w:val="003D35B5"/>
    <w:rsid w:val="003D5B52"/>
    <w:rsid w:val="003E0D9B"/>
    <w:rsid w:val="003E17B9"/>
    <w:rsid w:val="003E31B6"/>
    <w:rsid w:val="003E3997"/>
    <w:rsid w:val="003E57CD"/>
    <w:rsid w:val="003E5E5E"/>
    <w:rsid w:val="003E5FEF"/>
    <w:rsid w:val="003E64AE"/>
    <w:rsid w:val="003E6F77"/>
    <w:rsid w:val="003E75F0"/>
    <w:rsid w:val="003F07BE"/>
    <w:rsid w:val="003F1324"/>
    <w:rsid w:val="003F2E72"/>
    <w:rsid w:val="003F4FA4"/>
    <w:rsid w:val="003F60BE"/>
    <w:rsid w:val="003F7BE5"/>
    <w:rsid w:val="004025F3"/>
    <w:rsid w:val="00410889"/>
    <w:rsid w:val="00412DB0"/>
    <w:rsid w:val="00414E10"/>
    <w:rsid w:val="00417059"/>
    <w:rsid w:val="0041768F"/>
    <w:rsid w:val="004204AD"/>
    <w:rsid w:val="00422E20"/>
    <w:rsid w:val="004230A9"/>
    <w:rsid w:val="004236B0"/>
    <w:rsid w:val="004243AA"/>
    <w:rsid w:val="00424B60"/>
    <w:rsid w:val="004252FD"/>
    <w:rsid w:val="0042709F"/>
    <w:rsid w:val="004306CF"/>
    <w:rsid w:val="00433459"/>
    <w:rsid w:val="00434932"/>
    <w:rsid w:val="00435096"/>
    <w:rsid w:val="0043544E"/>
    <w:rsid w:val="00437F1E"/>
    <w:rsid w:val="004413FB"/>
    <w:rsid w:val="00450A70"/>
    <w:rsid w:val="00452938"/>
    <w:rsid w:val="0045320D"/>
    <w:rsid w:val="0045328F"/>
    <w:rsid w:val="00454E0A"/>
    <w:rsid w:val="004553D4"/>
    <w:rsid w:val="0045662E"/>
    <w:rsid w:val="00457F58"/>
    <w:rsid w:val="00460D70"/>
    <w:rsid w:val="0046210B"/>
    <w:rsid w:val="00465F5B"/>
    <w:rsid w:val="00470D35"/>
    <w:rsid w:val="00471531"/>
    <w:rsid w:val="004732FF"/>
    <w:rsid w:val="00477022"/>
    <w:rsid w:val="004829B3"/>
    <w:rsid w:val="004829F8"/>
    <w:rsid w:val="004838BA"/>
    <w:rsid w:val="00491BA5"/>
    <w:rsid w:val="00492471"/>
    <w:rsid w:val="00492D89"/>
    <w:rsid w:val="00494510"/>
    <w:rsid w:val="004949E0"/>
    <w:rsid w:val="00495951"/>
    <w:rsid w:val="00497214"/>
    <w:rsid w:val="004A2F6F"/>
    <w:rsid w:val="004A391B"/>
    <w:rsid w:val="004B4460"/>
    <w:rsid w:val="004B4A55"/>
    <w:rsid w:val="004B5E36"/>
    <w:rsid w:val="004B7843"/>
    <w:rsid w:val="004C0D67"/>
    <w:rsid w:val="004C1192"/>
    <w:rsid w:val="004C2D63"/>
    <w:rsid w:val="004C4416"/>
    <w:rsid w:val="004D07CD"/>
    <w:rsid w:val="004D1875"/>
    <w:rsid w:val="004D1C9A"/>
    <w:rsid w:val="004D55F1"/>
    <w:rsid w:val="004D680D"/>
    <w:rsid w:val="004D6C53"/>
    <w:rsid w:val="004E1ACB"/>
    <w:rsid w:val="004E202D"/>
    <w:rsid w:val="004E29D6"/>
    <w:rsid w:val="004E3926"/>
    <w:rsid w:val="004E4410"/>
    <w:rsid w:val="004E4755"/>
    <w:rsid w:val="004E737B"/>
    <w:rsid w:val="004F032E"/>
    <w:rsid w:val="004F1F89"/>
    <w:rsid w:val="004F2AFF"/>
    <w:rsid w:val="004F2D3E"/>
    <w:rsid w:val="005009A9"/>
    <w:rsid w:val="00504ED1"/>
    <w:rsid w:val="005058DB"/>
    <w:rsid w:val="0050590B"/>
    <w:rsid w:val="00506250"/>
    <w:rsid w:val="0051153C"/>
    <w:rsid w:val="00512064"/>
    <w:rsid w:val="00512E79"/>
    <w:rsid w:val="00513432"/>
    <w:rsid w:val="0051374A"/>
    <w:rsid w:val="00513AB1"/>
    <w:rsid w:val="00524F14"/>
    <w:rsid w:val="00525675"/>
    <w:rsid w:val="005258FF"/>
    <w:rsid w:val="00527BFB"/>
    <w:rsid w:val="00531648"/>
    <w:rsid w:val="005343B0"/>
    <w:rsid w:val="005357D8"/>
    <w:rsid w:val="0053594F"/>
    <w:rsid w:val="005365E9"/>
    <w:rsid w:val="005406FE"/>
    <w:rsid w:val="00542220"/>
    <w:rsid w:val="0054357F"/>
    <w:rsid w:val="00552614"/>
    <w:rsid w:val="00553CDC"/>
    <w:rsid w:val="005656BA"/>
    <w:rsid w:val="005658DC"/>
    <w:rsid w:val="0056689F"/>
    <w:rsid w:val="00572E1E"/>
    <w:rsid w:val="005741F6"/>
    <w:rsid w:val="005755C5"/>
    <w:rsid w:val="00584397"/>
    <w:rsid w:val="00584618"/>
    <w:rsid w:val="0058494A"/>
    <w:rsid w:val="00584FCD"/>
    <w:rsid w:val="00585C5E"/>
    <w:rsid w:val="005860FE"/>
    <w:rsid w:val="00587FAB"/>
    <w:rsid w:val="0059057E"/>
    <w:rsid w:val="0059152E"/>
    <w:rsid w:val="005917DB"/>
    <w:rsid w:val="00591A5D"/>
    <w:rsid w:val="00592356"/>
    <w:rsid w:val="00592EB7"/>
    <w:rsid w:val="00593809"/>
    <w:rsid w:val="00593AB9"/>
    <w:rsid w:val="005953F0"/>
    <w:rsid w:val="005A0394"/>
    <w:rsid w:val="005B3F5F"/>
    <w:rsid w:val="005B5493"/>
    <w:rsid w:val="005C0DF3"/>
    <w:rsid w:val="005C1636"/>
    <w:rsid w:val="005C7389"/>
    <w:rsid w:val="005D74D3"/>
    <w:rsid w:val="005D78C5"/>
    <w:rsid w:val="005E4566"/>
    <w:rsid w:val="005F0D16"/>
    <w:rsid w:val="005F2687"/>
    <w:rsid w:val="005F281A"/>
    <w:rsid w:val="005F7BEA"/>
    <w:rsid w:val="00601D95"/>
    <w:rsid w:val="00602971"/>
    <w:rsid w:val="00603361"/>
    <w:rsid w:val="006135F8"/>
    <w:rsid w:val="0061598F"/>
    <w:rsid w:val="00616EFB"/>
    <w:rsid w:val="00631B01"/>
    <w:rsid w:val="00631D17"/>
    <w:rsid w:val="00633423"/>
    <w:rsid w:val="00637FDA"/>
    <w:rsid w:val="0064287A"/>
    <w:rsid w:val="00642B2F"/>
    <w:rsid w:val="00643D26"/>
    <w:rsid w:val="00644D9C"/>
    <w:rsid w:val="00645AB7"/>
    <w:rsid w:val="00646910"/>
    <w:rsid w:val="00654AF2"/>
    <w:rsid w:val="00657D46"/>
    <w:rsid w:val="00660120"/>
    <w:rsid w:val="00661099"/>
    <w:rsid w:val="006615C9"/>
    <w:rsid w:val="00661CEB"/>
    <w:rsid w:val="00662048"/>
    <w:rsid w:val="00663B37"/>
    <w:rsid w:val="00664CFF"/>
    <w:rsid w:val="00665B8B"/>
    <w:rsid w:val="00667894"/>
    <w:rsid w:val="00671837"/>
    <w:rsid w:val="00675E56"/>
    <w:rsid w:val="006768F3"/>
    <w:rsid w:val="00676AAE"/>
    <w:rsid w:val="00681FB8"/>
    <w:rsid w:val="006840F8"/>
    <w:rsid w:val="00686046"/>
    <w:rsid w:val="00686FBA"/>
    <w:rsid w:val="00687F47"/>
    <w:rsid w:val="00690B50"/>
    <w:rsid w:val="00692564"/>
    <w:rsid w:val="00696DE1"/>
    <w:rsid w:val="006A0E9C"/>
    <w:rsid w:val="006A3D4D"/>
    <w:rsid w:val="006B4C33"/>
    <w:rsid w:val="006B5020"/>
    <w:rsid w:val="006B5F5E"/>
    <w:rsid w:val="006B716D"/>
    <w:rsid w:val="006C188A"/>
    <w:rsid w:val="006C1F0F"/>
    <w:rsid w:val="006C283B"/>
    <w:rsid w:val="006C451C"/>
    <w:rsid w:val="006C5736"/>
    <w:rsid w:val="006C670D"/>
    <w:rsid w:val="006D0667"/>
    <w:rsid w:val="006D105B"/>
    <w:rsid w:val="006D1E47"/>
    <w:rsid w:val="006D212F"/>
    <w:rsid w:val="006D62C7"/>
    <w:rsid w:val="006D68AD"/>
    <w:rsid w:val="006E1C61"/>
    <w:rsid w:val="006E4275"/>
    <w:rsid w:val="006E54F4"/>
    <w:rsid w:val="006E6AAD"/>
    <w:rsid w:val="006F0A82"/>
    <w:rsid w:val="006F207C"/>
    <w:rsid w:val="006F26E2"/>
    <w:rsid w:val="006F787C"/>
    <w:rsid w:val="006F7A5C"/>
    <w:rsid w:val="00703E76"/>
    <w:rsid w:val="00704722"/>
    <w:rsid w:val="007059CC"/>
    <w:rsid w:val="00707FC7"/>
    <w:rsid w:val="00711B66"/>
    <w:rsid w:val="007123F6"/>
    <w:rsid w:val="007162CF"/>
    <w:rsid w:val="007164FA"/>
    <w:rsid w:val="00721793"/>
    <w:rsid w:val="0072445D"/>
    <w:rsid w:val="007257F8"/>
    <w:rsid w:val="00726D7D"/>
    <w:rsid w:val="007300D8"/>
    <w:rsid w:val="007302F4"/>
    <w:rsid w:val="007306C1"/>
    <w:rsid w:val="007319D8"/>
    <w:rsid w:val="00735FE5"/>
    <w:rsid w:val="00736D89"/>
    <w:rsid w:val="00740665"/>
    <w:rsid w:val="00740889"/>
    <w:rsid w:val="00741436"/>
    <w:rsid w:val="0074570A"/>
    <w:rsid w:val="00745AAF"/>
    <w:rsid w:val="00746D09"/>
    <w:rsid w:val="00747183"/>
    <w:rsid w:val="00751CCE"/>
    <w:rsid w:val="00752D63"/>
    <w:rsid w:val="00755240"/>
    <w:rsid w:val="00755A86"/>
    <w:rsid w:val="00756202"/>
    <w:rsid w:val="00757452"/>
    <w:rsid w:val="00761273"/>
    <w:rsid w:val="007622B3"/>
    <w:rsid w:val="007624AC"/>
    <w:rsid w:val="00762F07"/>
    <w:rsid w:val="00762FBF"/>
    <w:rsid w:val="007634A4"/>
    <w:rsid w:val="00764604"/>
    <w:rsid w:val="0076543A"/>
    <w:rsid w:val="00772056"/>
    <w:rsid w:val="0077483C"/>
    <w:rsid w:val="00774E80"/>
    <w:rsid w:val="00780BE4"/>
    <w:rsid w:val="00781ED4"/>
    <w:rsid w:val="00786998"/>
    <w:rsid w:val="00793D1D"/>
    <w:rsid w:val="00795FFC"/>
    <w:rsid w:val="007A2380"/>
    <w:rsid w:val="007A34D1"/>
    <w:rsid w:val="007A65C4"/>
    <w:rsid w:val="007A665D"/>
    <w:rsid w:val="007A6C4B"/>
    <w:rsid w:val="007B41A2"/>
    <w:rsid w:val="007B73CA"/>
    <w:rsid w:val="007B7914"/>
    <w:rsid w:val="007C1001"/>
    <w:rsid w:val="007C100D"/>
    <w:rsid w:val="007C1D81"/>
    <w:rsid w:val="007C3A3A"/>
    <w:rsid w:val="007C3F58"/>
    <w:rsid w:val="007C5173"/>
    <w:rsid w:val="007C6263"/>
    <w:rsid w:val="007C7FC2"/>
    <w:rsid w:val="007D1B80"/>
    <w:rsid w:val="007D3DBE"/>
    <w:rsid w:val="007D7630"/>
    <w:rsid w:val="007D7EB5"/>
    <w:rsid w:val="007E1CA0"/>
    <w:rsid w:val="007E276A"/>
    <w:rsid w:val="007E3623"/>
    <w:rsid w:val="007F0080"/>
    <w:rsid w:val="007F5BBA"/>
    <w:rsid w:val="007F6238"/>
    <w:rsid w:val="007F6914"/>
    <w:rsid w:val="007F70AD"/>
    <w:rsid w:val="008008A2"/>
    <w:rsid w:val="008015F3"/>
    <w:rsid w:val="008031D8"/>
    <w:rsid w:val="008043A7"/>
    <w:rsid w:val="00807D9A"/>
    <w:rsid w:val="00814424"/>
    <w:rsid w:val="00814DAF"/>
    <w:rsid w:val="008178C9"/>
    <w:rsid w:val="008216D9"/>
    <w:rsid w:val="00823BB1"/>
    <w:rsid w:val="0082536B"/>
    <w:rsid w:val="008255D8"/>
    <w:rsid w:val="0082742D"/>
    <w:rsid w:val="008278E7"/>
    <w:rsid w:val="00831C4E"/>
    <w:rsid w:val="00835702"/>
    <w:rsid w:val="00835886"/>
    <w:rsid w:val="00840B5C"/>
    <w:rsid w:val="00841054"/>
    <w:rsid w:val="0084206F"/>
    <w:rsid w:val="00842EB8"/>
    <w:rsid w:val="008433D3"/>
    <w:rsid w:val="00846067"/>
    <w:rsid w:val="00846575"/>
    <w:rsid w:val="00847E50"/>
    <w:rsid w:val="00850D18"/>
    <w:rsid w:val="00855695"/>
    <w:rsid w:val="00856629"/>
    <w:rsid w:val="00861038"/>
    <w:rsid w:val="0086122D"/>
    <w:rsid w:val="00862B67"/>
    <w:rsid w:val="00866FBE"/>
    <w:rsid w:val="00867280"/>
    <w:rsid w:val="00867D0B"/>
    <w:rsid w:val="008726D9"/>
    <w:rsid w:val="00873067"/>
    <w:rsid w:val="008766AF"/>
    <w:rsid w:val="00877BCA"/>
    <w:rsid w:val="008818C0"/>
    <w:rsid w:val="008827B0"/>
    <w:rsid w:val="00884961"/>
    <w:rsid w:val="00884F2D"/>
    <w:rsid w:val="0088756A"/>
    <w:rsid w:val="00887D68"/>
    <w:rsid w:val="00893F8A"/>
    <w:rsid w:val="008A058D"/>
    <w:rsid w:val="008A0D88"/>
    <w:rsid w:val="008A0E72"/>
    <w:rsid w:val="008A114C"/>
    <w:rsid w:val="008A2554"/>
    <w:rsid w:val="008A3A07"/>
    <w:rsid w:val="008A58A2"/>
    <w:rsid w:val="008A6A5B"/>
    <w:rsid w:val="008B01EA"/>
    <w:rsid w:val="008B152C"/>
    <w:rsid w:val="008B1F34"/>
    <w:rsid w:val="008B2B81"/>
    <w:rsid w:val="008B47B3"/>
    <w:rsid w:val="008B4D46"/>
    <w:rsid w:val="008B6C4F"/>
    <w:rsid w:val="008C10A3"/>
    <w:rsid w:val="008C1713"/>
    <w:rsid w:val="008C17DA"/>
    <w:rsid w:val="008C1886"/>
    <w:rsid w:val="008C1BA2"/>
    <w:rsid w:val="008C2E49"/>
    <w:rsid w:val="008D04C6"/>
    <w:rsid w:val="008D1FA8"/>
    <w:rsid w:val="008D3B3C"/>
    <w:rsid w:val="008D6F7B"/>
    <w:rsid w:val="008D7AAE"/>
    <w:rsid w:val="008E0EAD"/>
    <w:rsid w:val="008E18FC"/>
    <w:rsid w:val="008E1E69"/>
    <w:rsid w:val="008E2111"/>
    <w:rsid w:val="008E2C09"/>
    <w:rsid w:val="008E3036"/>
    <w:rsid w:val="008E5A84"/>
    <w:rsid w:val="008E68CA"/>
    <w:rsid w:val="008E773B"/>
    <w:rsid w:val="008F5D19"/>
    <w:rsid w:val="008F62BA"/>
    <w:rsid w:val="008F7688"/>
    <w:rsid w:val="00901891"/>
    <w:rsid w:val="00901E29"/>
    <w:rsid w:val="00902128"/>
    <w:rsid w:val="0090277D"/>
    <w:rsid w:val="00903670"/>
    <w:rsid w:val="00904638"/>
    <w:rsid w:val="00904D44"/>
    <w:rsid w:val="0091192F"/>
    <w:rsid w:val="00914025"/>
    <w:rsid w:val="009141AF"/>
    <w:rsid w:val="009146F3"/>
    <w:rsid w:val="00916BE6"/>
    <w:rsid w:val="009225A3"/>
    <w:rsid w:val="00925720"/>
    <w:rsid w:val="009258D0"/>
    <w:rsid w:val="00926218"/>
    <w:rsid w:val="0092705B"/>
    <w:rsid w:val="009310C7"/>
    <w:rsid w:val="00932E8E"/>
    <w:rsid w:val="00933A7D"/>
    <w:rsid w:val="009366AF"/>
    <w:rsid w:val="009418EB"/>
    <w:rsid w:val="00941907"/>
    <w:rsid w:val="009434FF"/>
    <w:rsid w:val="00955409"/>
    <w:rsid w:val="00957274"/>
    <w:rsid w:val="00962E39"/>
    <w:rsid w:val="00964630"/>
    <w:rsid w:val="0096550F"/>
    <w:rsid w:val="00967718"/>
    <w:rsid w:val="009705A3"/>
    <w:rsid w:val="00971201"/>
    <w:rsid w:val="00972377"/>
    <w:rsid w:val="00973073"/>
    <w:rsid w:val="00975D74"/>
    <w:rsid w:val="00977084"/>
    <w:rsid w:val="00977693"/>
    <w:rsid w:val="00977909"/>
    <w:rsid w:val="00977C5B"/>
    <w:rsid w:val="00984D80"/>
    <w:rsid w:val="009850A6"/>
    <w:rsid w:val="009856CB"/>
    <w:rsid w:val="00985711"/>
    <w:rsid w:val="00986361"/>
    <w:rsid w:val="00993471"/>
    <w:rsid w:val="00995711"/>
    <w:rsid w:val="009A0C22"/>
    <w:rsid w:val="009A3F7E"/>
    <w:rsid w:val="009A544C"/>
    <w:rsid w:val="009A583D"/>
    <w:rsid w:val="009A708C"/>
    <w:rsid w:val="009B00CD"/>
    <w:rsid w:val="009B3325"/>
    <w:rsid w:val="009B4083"/>
    <w:rsid w:val="009B4B31"/>
    <w:rsid w:val="009C1DD9"/>
    <w:rsid w:val="009C1F0A"/>
    <w:rsid w:val="009C1F6D"/>
    <w:rsid w:val="009C26DB"/>
    <w:rsid w:val="009C2F34"/>
    <w:rsid w:val="009C4A96"/>
    <w:rsid w:val="009D28EB"/>
    <w:rsid w:val="009D3370"/>
    <w:rsid w:val="009D3A56"/>
    <w:rsid w:val="009D4B46"/>
    <w:rsid w:val="009D53BE"/>
    <w:rsid w:val="009D661C"/>
    <w:rsid w:val="009E0100"/>
    <w:rsid w:val="009E10EF"/>
    <w:rsid w:val="009E72E5"/>
    <w:rsid w:val="009F0848"/>
    <w:rsid w:val="009F1D18"/>
    <w:rsid w:val="009F35AC"/>
    <w:rsid w:val="009F66BA"/>
    <w:rsid w:val="009F66D6"/>
    <w:rsid w:val="00A048C3"/>
    <w:rsid w:val="00A05643"/>
    <w:rsid w:val="00A058DB"/>
    <w:rsid w:val="00A1001B"/>
    <w:rsid w:val="00A138E5"/>
    <w:rsid w:val="00A14074"/>
    <w:rsid w:val="00A21C55"/>
    <w:rsid w:val="00A222CE"/>
    <w:rsid w:val="00A2264D"/>
    <w:rsid w:val="00A233EB"/>
    <w:rsid w:val="00A24DEA"/>
    <w:rsid w:val="00A32970"/>
    <w:rsid w:val="00A34CC1"/>
    <w:rsid w:val="00A34EC9"/>
    <w:rsid w:val="00A36715"/>
    <w:rsid w:val="00A44C3F"/>
    <w:rsid w:val="00A5086D"/>
    <w:rsid w:val="00A5169B"/>
    <w:rsid w:val="00A54CCE"/>
    <w:rsid w:val="00A6241D"/>
    <w:rsid w:val="00A631CB"/>
    <w:rsid w:val="00A63667"/>
    <w:rsid w:val="00A65CFC"/>
    <w:rsid w:val="00A67423"/>
    <w:rsid w:val="00A7005B"/>
    <w:rsid w:val="00A742D7"/>
    <w:rsid w:val="00A75990"/>
    <w:rsid w:val="00A76438"/>
    <w:rsid w:val="00A77E1F"/>
    <w:rsid w:val="00A82E34"/>
    <w:rsid w:val="00A86AD1"/>
    <w:rsid w:val="00A874BA"/>
    <w:rsid w:val="00A92290"/>
    <w:rsid w:val="00A949B4"/>
    <w:rsid w:val="00A9500C"/>
    <w:rsid w:val="00A95E6F"/>
    <w:rsid w:val="00A965A7"/>
    <w:rsid w:val="00A9701B"/>
    <w:rsid w:val="00A972E0"/>
    <w:rsid w:val="00AA1553"/>
    <w:rsid w:val="00AA2F2B"/>
    <w:rsid w:val="00AA37DE"/>
    <w:rsid w:val="00AA69A9"/>
    <w:rsid w:val="00AB58A8"/>
    <w:rsid w:val="00AB73F1"/>
    <w:rsid w:val="00AB7590"/>
    <w:rsid w:val="00AC030C"/>
    <w:rsid w:val="00AC0BD1"/>
    <w:rsid w:val="00AC0ECD"/>
    <w:rsid w:val="00AC4355"/>
    <w:rsid w:val="00AC692B"/>
    <w:rsid w:val="00AC6AA1"/>
    <w:rsid w:val="00AC6D92"/>
    <w:rsid w:val="00AC73F0"/>
    <w:rsid w:val="00AC76BE"/>
    <w:rsid w:val="00AD2D65"/>
    <w:rsid w:val="00AD3133"/>
    <w:rsid w:val="00AE0690"/>
    <w:rsid w:val="00AE432F"/>
    <w:rsid w:val="00AE5EA4"/>
    <w:rsid w:val="00AE5FA2"/>
    <w:rsid w:val="00AE65A2"/>
    <w:rsid w:val="00AE78CF"/>
    <w:rsid w:val="00AF0811"/>
    <w:rsid w:val="00AF1332"/>
    <w:rsid w:val="00AF1502"/>
    <w:rsid w:val="00AF22C1"/>
    <w:rsid w:val="00AF43D1"/>
    <w:rsid w:val="00AF45AB"/>
    <w:rsid w:val="00AF53F7"/>
    <w:rsid w:val="00B027B6"/>
    <w:rsid w:val="00B04B37"/>
    <w:rsid w:val="00B07BB1"/>
    <w:rsid w:val="00B10ACF"/>
    <w:rsid w:val="00B1222B"/>
    <w:rsid w:val="00B12814"/>
    <w:rsid w:val="00B128DB"/>
    <w:rsid w:val="00B13576"/>
    <w:rsid w:val="00B14BE5"/>
    <w:rsid w:val="00B14F80"/>
    <w:rsid w:val="00B16E9B"/>
    <w:rsid w:val="00B170E6"/>
    <w:rsid w:val="00B17804"/>
    <w:rsid w:val="00B17EC6"/>
    <w:rsid w:val="00B20AD8"/>
    <w:rsid w:val="00B22532"/>
    <w:rsid w:val="00B22DC3"/>
    <w:rsid w:val="00B239E9"/>
    <w:rsid w:val="00B2770F"/>
    <w:rsid w:val="00B30D22"/>
    <w:rsid w:val="00B31223"/>
    <w:rsid w:val="00B31874"/>
    <w:rsid w:val="00B32ABE"/>
    <w:rsid w:val="00B3362E"/>
    <w:rsid w:val="00B33FFC"/>
    <w:rsid w:val="00B34427"/>
    <w:rsid w:val="00B34A5C"/>
    <w:rsid w:val="00B3552C"/>
    <w:rsid w:val="00B35CA2"/>
    <w:rsid w:val="00B40B0C"/>
    <w:rsid w:val="00B43559"/>
    <w:rsid w:val="00B4617E"/>
    <w:rsid w:val="00B46703"/>
    <w:rsid w:val="00B46A25"/>
    <w:rsid w:val="00B51005"/>
    <w:rsid w:val="00B53421"/>
    <w:rsid w:val="00B54004"/>
    <w:rsid w:val="00B56C9F"/>
    <w:rsid w:val="00B6327F"/>
    <w:rsid w:val="00B66811"/>
    <w:rsid w:val="00B66D6E"/>
    <w:rsid w:val="00B670B6"/>
    <w:rsid w:val="00B705AF"/>
    <w:rsid w:val="00B7088B"/>
    <w:rsid w:val="00B73755"/>
    <w:rsid w:val="00B74B36"/>
    <w:rsid w:val="00B763ED"/>
    <w:rsid w:val="00B800BE"/>
    <w:rsid w:val="00B80FC4"/>
    <w:rsid w:val="00B812EE"/>
    <w:rsid w:val="00B832E0"/>
    <w:rsid w:val="00B84DAB"/>
    <w:rsid w:val="00B85F83"/>
    <w:rsid w:val="00B8709D"/>
    <w:rsid w:val="00B91E9A"/>
    <w:rsid w:val="00B932F6"/>
    <w:rsid w:val="00B96018"/>
    <w:rsid w:val="00B97134"/>
    <w:rsid w:val="00BA04FB"/>
    <w:rsid w:val="00BA1C7B"/>
    <w:rsid w:val="00BA40D1"/>
    <w:rsid w:val="00BA6FD7"/>
    <w:rsid w:val="00BB45EA"/>
    <w:rsid w:val="00BC11DB"/>
    <w:rsid w:val="00BC13A6"/>
    <w:rsid w:val="00BC6810"/>
    <w:rsid w:val="00BC6DA3"/>
    <w:rsid w:val="00BD6DDF"/>
    <w:rsid w:val="00BE0DEA"/>
    <w:rsid w:val="00BE1032"/>
    <w:rsid w:val="00BE3678"/>
    <w:rsid w:val="00BE4DBB"/>
    <w:rsid w:val="00BE7E23"/>
    <w:rsid w:val="00BF12C0"/>
    <w:rsid w:val="00BF14A8"/>
    <w:rsid w:val="00BF60FB"/>
    <w:rsid w:val="00BF6446"/>
    <w:rsid w:val="00C016A5"/>
    <w:rsid w:val="00C01FBE"/>
    <w:rsid w:val="00C0493B"/>
    <w:rsid w:val="00C0725E"/>
    <w:rsid w:val="00C07391"/>
    <w:rsid w:val="00C0772B"/>
    <w:rsid w:val="00C07F56"/>
    <w:rsid w:val="00C151D7"/>
    <w:rsid w:val="00C15D1F"/>
    <w:rsid w:val="00C15F37"/>
    <w:rsid w:val="00C15FCF"/>
    <w:rsid w:val="00C16F3B"/>
    <w:rsid w:val="00C21180"/>
    <w:rsid w:val="00C216B7"/>
    <w:rsid w:val="00C22956"/>
    <w:rsid w:val="00C23408"/>
    <w:rsid w:val="00C246CB"/>
    <w:rsid w:val="00C25187"/>
    <w:rsid w:val="00C269F0"/>
    <w:rsid w:val="00C26A46"/>
    <w:rsid w:val="00C30A1C"/>
    <w:rsid w:val="00C32AB8"/>
    <w:rsid w:val="00C34CC7"/>
    <w:rsid w:val="00C3616A"/>
    <w:rsid w:val="00C36A51"/>
    <w:rsid w:val="00C41973"/>
    <w:rsid w:val="00C43379"/>
    <w:rsid w:val="00C46AB9"/>
    <w:rsid w:val="00C53739"/>
    <w:rsid w:val="00C540A6"/>
    <w:rsid w:val="00C545A9"/>
    <w:rsid w:val="00C568B4"/>
    <w:rsid w:val="00C6309B"/>
    <w:rsid w:val="00C63114"/>
    <w:rsid w:val="00C64469"/>
    <w:rsid w:val="00C675CD"/>
    <w:rsid w:val="00C70FBC"/>
    <w:rsid w:val="00C71B70"/>
    <w:rsid w:val="00C72F94"/>
    <w:rsid w:val="00C761B9"/>
    <w:rsid w:val="00C8244A"/>
    <w:rsid w:val="00C839BF"/>
    <w:rsid w:val="00C8526F"/>
    <w:rsid w:val="00C85E80"/>
    <w:rsid w:val="00C86DB3"/>
    <w:rsid w:val="00C873F2"/>
    <w:rsid w:val="00C9067C"/>
    <w:rsid w:val="00C926B5"/>
    <w:rsid w:val="00C92BA2"/>
    <w:rsid w:val="00C94118"/>
    <w:rsid w:val="00C9453D"/>
    <w:rsid w:val="00C94B92"/>
    <w:rsid w:val="00CA1104"/>
    <w:rsid w:val="00CA1F7F"/>
    <w:rsid w:val="00CA2262"/>
    <w:rsid w:val="00CA26DD"/>
    <w:rsid w:val="00CA36A1"/>
    <w:rsid w:val="00CA3BDF"/>
    <w:rsid w:val="00CA3D46"/>
    <w:rsid w:val="00CA5DC3"/>
    <w:rsid w:val="00CB2785"/>
    <w:rsid w:val="00CB3CF9"/>
    <w:rsid w:val="00CB62D6"/>
    <w:rsid w:val="00CC0B5D"/>
    <w:rsid w:val="00CC0ECC"/>
    <w:rsid w:val="00CC4321"/>
    <w:rsid w:val="00CC5250"/>
    <w:rsid w:val="00CC56B3"/>
    <w:rsid w:val="00CC590D"/>
    <w:rsid w:val="00CC6144"/>
    <w:rsid w:val="00CC69CB"/>
    <w:rsid w:val="00CD1683"/>
    <w:rsid w:val="00CD1EB4"/>
    <w:rsid w:val="00CD3A5F"/>
    <w:rsid w:val="00CD79B8"/>
    <w:rsid w:val="00CE3BEC"/>
    <w:rsid w:val="00CE4623"/>
    <w:rsid w:val="00CE4F8B"/>
    <w:rsid w:val="00CE79DF"/>
    <w:rsid w:val="00CF1082"/>
    <w:rsid w:val="00CF1109"/>
    <w:rsid w:val="00CF30C3"/>
    <w:rsid w:val="00CF3A3D"/>
    <w:rsid w:val="00CF496C"/>
    <w:rsid w:val="00CF6EE4"/>
    <w:rsid w:val="00D0181A"/>
    <w:rsid w:val="00D01F21"/>
    <w:rsid w:val="00D026BF"/>
    <w:rsid w:val="00D05D60"/>
    <w:rsid w:val="00D06527"/>
    <w:rsid w:val="00D069FD"/>
    <w:rsid w:val="00D07DE9"/>
    <w:rsid w:val="00D10F26"/>
    <w:rsid w:val="00D12B89"/>
    <w:rsid w:val="00D13927"/>
    <w:rsid w:val="00D13A8E"/>
    <w:rsid w:val="00D15BF1"/>
    <w:rsid w:val="00D20316"/>
    <w:rsid w:val="00D31E82"/>
    <w:rsid w:val="00D357C4"/>
    <w:rsid w:val="00D36176"/>
    <w:rsid w:val="00D4365E"/>
    <w:rsid w:val="00D474E3"/>
    <w:rsid w:val="00D47C9D"/>
    <w:rsid w:val="00D47D2C"/>
    <w:rsid w:val="00D53097"/>
    <w:rsid w:val="00D53ED1"/>
    <w:rsid w:val="00D558B5"/>
    <w:rsid w:val="00D561F8"/>
    <w:rsid w:val="00D570D7"/>
    <w:rsid w:val="00D57146"/>
    <w:rsid w:val="00D575D4"/>
    <w:rsid w:val="00D6223F"/>
    <w:rsid w:val="00D63E57"/>
    <w:rsid w:val="00D64F74"/>
    <w:rsid w:val="00D66B46"/>
    <w:rsid w:val="00D66BAF"/>
    <w:rsid w:val="00D66DC2"/>
    <w:rsid w:val="00D725C3"/>
    <w:rsid w:val="00D74AFB"/>
    <w:rsid w:val="00D76197"/>
    <w:rsid w:val="00D76688"/>
    <w:rsid w:val="00D76EE6"/>
    <w:rsid w:val="00D776E0"/>
    <w:rsid w:val="00D80F2C"/>
    <w:rsid w:val="00D80FF3"/>
    <w:rsid w:val="00D818F1"/>
    <w:rsid w:val="00D82F22"/>
    <w:rsid w:val="00D86482"/>
    <w:rsid w:val="00D90357"/>
    <w:rsid w:val="00D90F69"/>
    <w:rsid w:val="00D91619"/>
    <w:rsid w:val="00D91E2F"/>
    <w:rsid w:val="00D9384B"/>
    <w:rsid w:val="00D93E06"/>
    <w:rsid w:val="00D94195"/>
    <w:rsid w:val="00D967A5"/>
    <w:rsid w:val="00D9763B"/>
    <w:rsid w:val="00D97A83"/>
    <w:rsid w:val="00DA0400"/>
    <w:rsid w:val="00DA0DA7"/>
    <w:rsid w:val="00DA1E94"/>
    <w:rsid w:val="00DA31BE"/>
    <w:rsid w:val="00DA35EE"/>
    <w:rsid w:val="00DA3DB8"/>
    <w:rsid w:val="00DB0E9D"/>
    <w:rsid w:val="00DB0FFC"/>
    <w:rsid w:val="00DB1FDD"/>
    <w:rsid w:val="00DB246C"/>
    <w:rsid w:val="00DB540D"/>
    <w:rsid w:val="00DB6D33"/>
    <w:rsid w:val="00DB7E37"/>
    <w:rsid w:val="00DC159E"/>
    <w:rsid w:val="00DC207B"/>
    <w:rsid w:val="00DC496C"/>
    <w:rsid w:val="00DD14F3"/>
    <w:rsid w:val="00DD5B9F"/>
    <w:rsid w:val="00DE0FAF"/>
    <w:rsid w:val="00DE213F"/>
    <w:rsid w:val="00DE308A"/>
    <w:rsid w:val="00DE59F2"/>
    <w:rsid w:val="00DE657A"/>
    <w:rsid w:val="00DF4BA1"/>
    <w:rsid w:val="00DF4CBB"/>
    <w:rsid w:val="00DF510B"/>
    <w:rsid w:val="00DF7D17"/>
    <w:rsid w:val="00E006C0"/>
    <w:rsid w:val="00E0276A"/>
    <w:rsid w:val="00E02C24"/>
    <w:rsid w:val="00E04005"/>
    <w:rsid w:val="00E05158"/>
    <w:rsid w:val="00E06A5C"/>
    <w:rsid w:val="00E07201"/>
    <w:rsid w:val="00E13917"/>
    <w:rsid w:val="00E1540F"/>
    <w:rsid w:val="00E179F8"/>
    <w:rsid w:val="00E21835"/>
    <w:rsid w:val="00E305F3"/>
    <w:rsid w:val="00E336F7"/>
    <w:rsid w:val="00E35A5D"/>
    <w:rsid w:val="00E36A85"/>
    <w:rsid w:val="00E40206"/>
    <w:rsid w:val="00E42AC2"/>
    <w:rsid w:val="00E44F0B"/>
    <w:rsid w:val="00E46684"/>
    <w:rsid w:val="00E46C6F"/>
    <w:rsid w:val="00E50C1D"/>
    <w:rsid w:val="00E5173A"/>
    <w:rsid w:val="00E55A67"/>
    <w:rsid w:val="00E56F9D"/>
    <w:rsid w:val="00E5740C"/>
    <w:rsid w:val="00E63EB9"/>
    <w:rsid w:val="00E64FAC"/>
    <w:rsid w:val="00E65D71"/>
    <w:rsid w:val="00E67CE2"/>
    <w:rsid w:val="00E67D00"/>
    <w:rsid w:val="00E70FBF"/>
    <w:rsid w:val="00E7530C"/>
    <w:rsid w:val="00E75E1C"/>
    <w:rsid w:val="00E7767F"/>
    <w:rsid w:val="00E824F2"/>
    <w:rsid w:val="00E85E89"/>
    <w:rsid w:val="00E862CC"/>
    <w:rsid w:val="00E86359"/>
    <w:rsid w:val="00E868AF"/>
    <w:rsid w:val="00E87524"/>
    <w:rsid w:val="00E90E99"/>
    <w:rsid w:val="00E93FEE"/>
    <w:rsid w:val="00E94603"/>
    <w:rsid w:val="00E94B45"/>
    <w:rsid w:val="00E9547A"/>
    <w:rsid w:val="00E96E02"/>
    <w:rsid w:val="00EA0265"/>
    <w:rsid w:val="00EA02E9"/>
    <w:rsid w:val="00EA0432"/>
    <w:rsid w:val="00EA155A"/>
    <w:rsid w:val="00EA2AD5"/>
    <w:rsid w:val="00EA3250"/>
    <w:rsid w:val="00EA3F62"/>
    <w:rsid w:val="00EA747B"/>
    <w:rsid w:val="00EA7E5C"/>
    <w:rsid w:val="00EB0E33"/>
    <w:rsid w:val="00EB1556"/>
    <w:rsid w:val="00EB2561"/>
    <w:rsid w:val="00EB3AEA"/>
    <w:rsid w:val="00EB481E"/>
    <w:rsid w:val="00EB4D4B"/>
    <w:rsid w:val="00EB6583"/>
    <w:rsid w:val="00EB7BA5"/>
    <w:rsid w:val="00EC0F98"/>
    <w:rsid w:val="00EC64E1"/>
    <w:rsid w:val="00EC68A6"/>
    <w:rsid w:val="00ED06AA"/>
    <w:rsid w:val="00EE2529"/>
    <w:rsid w:val="00EE5CB2"/>
    <w:rsid w:val="00EF0D04"/>
    <w:rsid w:val="00EF1DC5"/>
    <w:rsid w:val="00EF2190"/>
    <w:rsid w:val="00EF39DB"/>
    <w:rsid w:val="00EF59C1"/>
    <w:rsid w:val="00EF6406"/>
    <w:rsid w:val="00F01307"/>
    <w:rsid w:val="00F02D3C"/>
    <w:rsid w:val="00F04E82"/>
    <w:rsid w:val="00F053EB"/>
    <w:rsid w:val="00F06371"/>
    <w:rsid w:val="00F064D5"/>
    <w:rsid w:val="00F11352"/>
    <w:rsid w:val="00F12305"/>
    <w:rsid w:val="00F15464"/>
    <w:rsid w:val="00F223AB"/>
    <w:rsid w:val="00F23447"/>
    <w:rsid w:val="00F236CD"/>
    <w:rsid w:val="00F24C5B"/>
    <w:rsid w:val="00F2566E"/>
    <w:rsid w:val="00F3172E"/>
    <w:rsid w:val="00F3304E"/>
    <w:rsid w:val="00F33F9F"/>
    <w:rsid w:val="00F37CF4"/>
    <w:rsid w:val="00F422D1"/>
    <w:rsid w:val="00F45611"/>
    <w:rsid w:val="00F45BE6"/>
    <w:rsid w:val="00F528E3"/>
    <w:rsid w:val="00F52B9C"/>
    <w:rsid w:val="00F535D4"/>
    <w:rsid w:val="00F542E3"/>
    <w:rsid w:val="00F56B40"/>
    <w:rsid w:val="00F65AA5"/>
    <w:rsid w:val="00F65F75"/>
    <w:rsid w:val="00F66C32"/>
    <w:rsid w:val="00F67116"/>
    <w:rsid w:val="00F67907"/>
    <w:rsid w:val="00F67F08"/>
    <w:rsid w:val="00F76691"/>
    <w:rsid w:val="00F7702C"/>
    <w:rsid w:val="00F80CBE"/>
    <w:rsid w:val="00F85E0B"/>
    <w:rsid w:val="00F86118"/>
    <w:rsid w:val="00F906B6"/>
    <w:rsid w:val="00F90970"/>
    <w:rsid w:val="00F91CAB"/>
    <w:rsid w:val="00F92EB8"/>
    <w:rsid w:val="00F9641F"/>
    <w:rsid w:val="00F96452"/>
    <w:rsid w:val="00FA228A"/>
    <w:rsid w:val="00FA370F"/>
    <w:rsid w:val="00FA38AA"/>
    <w:rsid w:val="00FA38F9"/>
    <w:rsid w:val="00FB014D"/>
    <w:rsid w:val="00FB0F24"/>
    <w:rsid w:val="00FB2699"/>
    <w:rsid w:val="00FB2C37"/>
    <w:rsid w:val="00FB4DA9"/>
    <w:rsid w:val="00FC3D26"/>
    <w:rsid w:val="00FC46D2"/>
    <w:rsid w:val="00FC52D7"/>
    <w:rsid w:val="00FC7AD8"/>
    <w:rsid w:val="00FC7B9F"/>
    <w:rsid w:val="00FD060C"/>
    <w:rsid w:val="00FD150C"/>
    <w:rsid w:val="00FD1762"/>
    <w:rsid w:val="00FD3A82"/>
    <w:rsid w:val="00FD3B6D"/>
    <w:rsid w:val="00FD42B3"/>
    <w:rsid w:val="00FD5463"/>
    <w:rsid w:val="00FD5CEB"/>
    <w:rsid w:val="00FE1ACB"/>
    <w:rsid w:val="00FE3710"/>
    <w:rsid w:val="00FE3DDF"/>
    <w:rsid w:val="00FE6271"/>
    <w:rsid w:val="00FF0B46"/>
    <w:rsid w:val="00FF24B1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F35E5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5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07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archeologiaGazzoVerone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Patrizia Basso</cp:lastModifiedBy>
  <cp:revision>11</cp:revision>
  <dcterms:created xsi:type="dcterms:W3CDTF">2016-02-23T07:50:00Z</dcterms:created>
  <dcterms:modified xsi:type="dcterms:W3CDTF">2018-03-06T18:22:00Z</dcterms:modified>
</cp:coreProperties>
</file>