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02" w:rsidRDefault="00010DE9">
      <w:pPr>
        <w:rPr>
          <w:rFonts w:ascii="Times New Roman" w:hAnsi="Times New Roman" w:cs="Times New Roman"/>
          <w:b/>
          <w:sz w:val="36"/>
          <w:lang w:val="it-IT"/>
        </w:rPr>
      </w:pPr>
      <w:r w:rsidRPr="00010DE9">
        <w:rPr>
          <w:rFonts w:ascii="Times New Roman" w:hAnsi="Times New Roman" w:cs="Times New Roman"/>
          <w:b/>
          <w:sz w:val="36"/>
          <w:lang w:val="it-IT"/>
        </w:rPr>
        <w:t>Compito di Scienza delle Costruzioni              1</w:t>
      </w:r>
      <w:r w:rsidR="00822DA7">
        <w:rPr>
          <w:rFonts w:ascii="Times New Roman" w:hAnsi="Times New Roman" w:cs="Times New Roman"/>
          <w:b/>
          <w:sz w:val="36"/>
          <w:lang w:val="it-IT"/>
        </w:rPr>
        <w:t>5 giugno</w:t>
      </w:r>
      <w:r w:rsidRPr="00010DE9">
        <w:rPr>
          <w:rFonts w:ascii="Times New Roman" w:hAnsi="Times New Roman" w:cs="Times New Roman"/>
          <w:b/>
          <w:sz w:val="36"/>
          <w:lang w:val="it-IT"/>
        </w:rPr>
        <w:t xml:space="preserve"> 2018</w:t>
      </w:r>
    </w:p>
    <w:p w:rsidR="00010DE9" w:rsidRDefault="00010DE9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</w:p>
    <w:p w:rsidR="001360D1" w:rsidRDefault="00CA1AC4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176.55pt;margin-top:27.45pt;width:26.45pt;height:22.45pt;z-index:251736064;mso-width-relative:margin;mso-height-relative:margin" filled="f" stroked="f">
            <v:textbox style="mso-next-textbox:#_x0000_s1087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2" type="#_x0000_t202" style="position:absolute;margin-left:316.6pt;margin-top:.15pt;width:26.45pt;height:22.45pt;z-index:251730944;mso-width-relative:margin;mso-height-relative:margin" filled="f" stroked="f">
            <v:textbox>
              <w:txbxContent>
                <w:p w:rsidR="00D0071D" w:rsidRDefault="00D0071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rect id="_x0000_s1041" style="position:absolute;margin-left:98.5pt;margin-top:3.15pt;width:216.5pt;height:16.45pt;z-index:251673600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15pt;margin-top:3.15pt;width:0;height:16.4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2" type="#_x0000_t32" style="position:absolute;margin-left:297pt;margin-top:3.15pt;width:0;height:16.4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1" type="#_x0000_t32" style="position:absolute;margin-left:279pt;margin-top:3.15pt;width:0;height:16.4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0" type="#_x0000_t32" style="position:absolute;margin-left:261pt;margin-top:3.15pt;width:0;height:16.4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9" type="#_x0000_t32" style="position:absolute;margin-left:243pt;margin-top:3.15pt;width:0;height:16.4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8" type="#_x0000_t32" style="position:absolute;margin-left:225pt;margin-top:3.15pt;width:0;height:16.4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7" type="#_x0000_t32" style="position:absolute;margin-left:207pt;margin-top:3.15pt;width:0;height:16.4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6" type="#_x0000_t32" style="position:absolute;margin-left:189pt;margin-top:3.15pt;width:0;height:16.4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5" type="#_x0000_t32" style="position:absolute;margin-left:171pt;margin-top:3.15pt;width:0;height:16.4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4" type="#_x0000_t32" style="position:absolute;margin-left:153pt;margin-top:3.15pt;width:0;height:16.4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3" type="#_x0000_t32" style="position:absolute;margin-left:135pt;margin-top:3.15pt;width:0;height:16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42" type="#_x0000_t32" style="position:absolute;margin-left:117pt;margin-top:3.15pt;width:0;height:16.45pt;z-index:251674624" o:connectortype="straight">
            <v:stroke endarrow="block"/>
          </v:shape>
        </w:pict>
      </w:r>
    </w:p>
    <w:p w:rsidR="001360D1" w:rsidRDefault="00CA1AC4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5" type="#_x0000_t202" style="position:absolute;margin-left:248.9pt;margin-top:282.55pt;width:26.45pt;height:22.45pt;z-index:251734016;mso-width-relative:margin;mso-height-relative:margin" filled="f" stroked="f">
            <v:textbox style="mso-next-textbox:#_x0000_s1085">
              <w:txbxContent>
                <w:p w:rsidR="00D0071D" w:rsidRDefault="00D0071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4" type="#_x0000_t202" style="position:absolute;margin-left:137pt;margin-top:282.55pt;width:26.45pt;height:22.45pt;z-index:251732992;mso-width-relative:margin;mso-height-relative:margin" filled="f" stroked="f">
            <v:textbox style="mso-next-textbox:#_x0000_s1084">
              <w:txbxContent>
                <w:p w:rsidR="00D0071D" w:rsidRDefault="00D0071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1" type="#_x0000_t202" style="position:absolute;margin-left:346.65pt;margin-top:25pt;width:26.45pt;height:22.45pt;z-index:251729920;mso-width-relative:margin;mso-height-relative:margin" filled="f" stroked="f">
            <v:textbox style="mso-next-textbox:#_x0000_s1081">
              <w:txbxContent>
                <w:p w:rsidR="003B0008" w:rsidRDefault="003B0008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33" type="#_x0000_t32" style="position:absolute;margin-left:104pt;margin-top:7.15pt;width:99pt;height:59.1pt;flip:y;z-index:251721728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8" style="position:absolute;margin-left:203pt;margin-top:3.2pt;width:8.3pt;height:9pt;z-index:251726848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37" type="#_x0000_t32" style="position:absolute;margin-left:207pt;margin-top:3.25pt;width:.05pt;height:69.75pt;z-index:251725824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35" type="#_x0000_t32" style="position:absolute;margin-left:205.65pt;margin-top:3.25pt;width:107.45pt;height:63pt;flip:x y;z-index:251723776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7" type="#_x0000_t32" style="position:absolute;margin-left:351.05pt;margin-top:3.25pt;width:0;height:71.95pt;z-index:2517104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3" type="#_x0000_t32" style="position:absolute;margin-left:342.05pt;margin-top:3.2pt;width:26.95pt;height:.05pt;z-index:251706368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5" type="#_x0000_t32" style="position:absolute;margin-left:351pt;margin-top:3.2pt;width:.05pt;height:245.8pt;z-index:251708416" o:connectortype="straight"/>
        </w:pict>
      </w:r>
    </w:p>
    <w:p w:rsidR="001360D1" w:rsidRDefault="001360D1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</w:p>
    <w:p w:rsidR="001360D1" w:rsidRDefault="00CA1AC4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6" type="#_x0000_t202" style="position:absolute;margin-left:73.1pt;margin-top:3.3pt;width:26.45pt;height:22.45pt;z-index:251735040;mso-width-relative:margin;mso-height-relative:margin" filled="f" stroked="f">
            <v:textbox style="mso-next-textbox:#_x0000_s1086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9" type="#_x0000_t202" style="position:absolute;margin-left:216.55pt;margin-top:-13.25pt;width:26.45pt;height:22.45pt;z-index:251738112;mso-width-relative:margin;mso-height-relative:margin" filled="f" stroked="f">
            <v:textbox style="mso-next-textbox:#_x0000_s1089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8" type="#_x0000_t202" style="position:absolute;margin-left:320.2pt;margin-top:5.55pt;width:26.45pt;height:22.45pt;z-index:251737088;mso-width-relative:margin;mso-height-relative:margin" filled="f" stroked="f">
            <v:textbox style="mso-next-textbox:#_x0000_s1088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9" style="position:absolute;margin-left:203pt;margin-top:3.3pt;width:8.3pt;height:9pt;z-index:251727872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6" style="position:absolute;margin-left:308.35pt;margin-top:3.3pt;width:8.25pt;height:9pt;z-index:251724800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32" type="#_x0000_t32" style="position:absolute;margin-left:98.05pt;margin-top:14.55pt;width:217.6pt;height:0;z-index:251720704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27" type="#_x0000_t32" style="position:absolute;margin-left:315.65pt;margin-top:14.5pt;width:0;height:173.8pt;flip:y;z-index:251715584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4" style="position:absolute;margin-left:95.75pt;margin-top:3.3pt;width:8.25pt;height:9pt;z-index:251722752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26" type="#_x0000_t32" style="position:absolute;margin-left:98.05pt;margin-top:14.55pt;width:0;height:173.8pt;flip:y;z-index:251714560" o:connectortype="straight" o:regroupid="1" strokeweight="2.25p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8" type="#_x0000_t32" style="position:absolute;margin-left:351.05pt;margin-top:14.5pt;width:0;height:175.8pt;z-index:2517114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6" type="#_x0000_t32" style="position:absolute;margin-left:342pt;margin-top:190.3pt;width:27pt;height:0;z-index:251709440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4" type="#_x0000_t32" style="position:absolute;margin-left:342pt;margin-top:14.5pt;width:27pt;height:0;z-index:251707392" o:connectortype="straight"/>
        </w:pict>
      </w:r>
    </w:p>
    <w:p w:rsidR="001360D1" w:rsidRDefault="001360D1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</w:p>
    <w:p w:rsidR="001360D1" w:rsidRDefault="001360D1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</w:p>
    <w:p w:rsidR="001360D1" w:rsidRDefault="00CA1AC4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3" type="#_x0000_t202" style="position:absolute;margin-left:354.05pt;margin-top:-.25pt;width:30.6pt;height:22.45pt;z-index:251731968;mso-width-relative:margin;mso-height-relative:margin" filled="f" stroked="f">
            <v:textbox style="mso-next-textbox:#_x0000_s1083">
              <w:txbxContent>
                <w:p w:rsidR="00D0071D" w:rsidRDefault="00D0071D">
                  <w:pPr>
                    <w:rPr>
                      <w:lang w:val="it-IT"/>
                    </w:rPr>
                  </w:pPr>
                  <w:proofErr w:type="spellStart"/>
                  <w:r>
                    <w:rPr>
                      <w:lang w:val="it-IT"/>
                    </w:rPr>
                    <w:t>H</w:t>
                  </w:r>
                  <w:r w:rsidRPr="00D0071D">
                    <w:rPr>
                      <w:vertAlign w:val="subscript"/>
                      <w:lang w:val="it-IT"/>
                    </w:rPr>
                    <w:t>1</w:t>
                  </w:r>
                  <w:proofErr w:type="spellEnd"/>
                </w:p>
              </w:txbxContent>
            </v:textbox>
          </v:shape>
        </w:pict>
      </w:r>
    </w:p>
    <w:p w:rsidR="001360D1" w:rsidRDefault="001360D1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</w:p>
    <w:p w:rsidR="001360D1" w:rsidRDefault="00CA1AC4">
      <w:pPr>
        <w:rPr>
          <w:rFonts w:ascii="Times New Roman" w:hAnsi="Times New Roman" w:cs="Times New Roman"/>
          <w:b/>
          <w:noProof/>
          <w:sz w:val="36"/>
          <w:lang w:val="it-IT" w:eastAsia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91" type="#_x0000_t202" style="position:absolute;margin-left:286.65pt;margin-top:16.2pt;width:26.45pt;height:22.45pt;z-index:251740160;mso-width-relative:margin;mso-height-relative:margin" filled="f" stroked="f">
            <v:textbox style="mso-next-textbox:#_x0000_s1091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90" type="#_x0000_t202" style="position:absolute;margin-left:99.55pt;margin-top:18.3pt;width:26.45pt;height:22.45pt;z-index:251739136;mso-width-relative:margin;mso-height-relative:margin" filled="f" stroked="f">
            <v:textbox style="mso-next-textbox:#_x0000_s1090">
              <w:txbxContent>
                <w:p w:rsidR="00841F7D" w:rsidRDefault="00841F7D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</w:t>
                  </w:r>
                </w:p>
              </w:txbxContent>
            </v:textbox>
          </v:shape>
        </w:pict>
      </w:r>
    </w:p>
    <w:p w:rsidR="001360D1" w:rsidRDefault="00CA1AC4">
      <w:pPr>
        <w:rPr>
          <w:rFonts w:ascii="Times New Roman" w:hAnsi="Times New Roman" w:cs="Times New Roman"/>
          <w:b/>
          <w:sz w:val="36"/>
          <w:lang w:val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1" style="position:absolute;margin-left:316.6pt;margin-top:21.55pt;width:8.25pt;height:9pt;z-index:251719680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oval id="_x0000_s1030" style="position:absolute;margin-left:308.35pt;margin-top:21.55pt;width:8.25pt;height:9pt;z-index:251718656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08.15pt;margin-top:6.3pt;width:16.5pt;height:15.2pt;z-index:251717632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28" type="#_x0000_t5" style="position:absolute;margin-left:90pt;margin-top:6.35pt;width:16.5pt;height:15.2pt;z-index:251716608" o:regroupid="1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2" type="#_x0000_t32" style="position:absolute;margin-left:117pt;margin-top:21.5pt;width:9pt;height:13.8pt;z-index:251695104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1" type="#_x0000_t32" style="position:absolute;margin-left:108pt;margin-top:21.5pt;width:9pt;height:13.8pt;z-index:251694080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0" type="#_x0000_t32" style="position:absolute;margin-left:99pt;margin-top:21.5pt;width:9pt;height:13.8pt;z-index:251693056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9" type="#_x0000_t32" style="position:absolute;margin-left:89.2pt;margin-top:21.5pt;width:9pt;height:13.8pt;z-index:251692032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8" type="#_x0000_t32" style="position:absolute;margin-left:80.75pt;margin-top:21.5pt;width:9pt;height:13.8pt;z-index:251691008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7" type="#_x0000_t32" style="position:absolute;margin-left:1in;margin-top:21.5pt;width:9pt;height:13.8pt;z-index:251689984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5" type="#_x0000_t32" style="position:absolute;margin-left:1in;margin-top:21.5pt;width:54pt;height:0;z-index:251687936" o:connectortype="straight"/>
        </w:pict>
      </w:r>
    </w:p>
    <w:p w:rsidR="00990304" w:rsidRDefault="00CA1AC4">
      <w:pPr>
        <w:rPr>
          <w:rFonts w:ascii="Times New Roman" w:hAnsi="Times New Roman" w:cs="Times New Roman"/>
          <w:b/>
          <w:sz w:val="36"/>
          <w:lang w:val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2" type="#_x0000_t32" style="position:absolute;margin-left:315.65pt;margin-top:22.95pt;width:0;height:18pt;z-index:251705344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7" type="#_x0000_t32" style="position:absolute;margin-left:333.6pt;margin-top:.15pt;width:9pt;height:13.8pt;z-index:251700224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6" type="#_x0000_t32" style="position:absolute;margin-left:324.6pt;margin-top:.15pt;width:9pt;height:13.8pt;z-index:251699200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5" type="#_x0000_t32" style="position:absolute;margin-left:315.65pt;margin-top:.15pt;width:9pt;height:13.8pt;z-index:251698176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4" type="#_x0000_t32" style="position:absolute;margin-left:306.35pt;margin-top:.15pt;width:9pt;height:13.8pt;z-index:251697152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3" type="#_x0000_t32" style="position:absolute;margin-left:297.6pt;margin-top:.15pt;width:9pt;height:13.8pt;z-index:251696128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56" type="#_x0000_t32" style="position:absolute;margin-left:297.6pt;margin-top:.15pt;width:45pt;height:0;z-index:251688960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1" type="#_x0000_t32" style="position:absolute;margin-left:207.4pt;margin-top:22.95pt;width:0;height:18pt;z-index:251704320" o:connectortype="straight"/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70" type="#_x0000_t32" style="position:absolute;margin-left:99pt;margin-top:22.95pt;width:0;height:18pt;z-index:251703296" o:connectortype="straight"/>
        </w:pict>
      </w:r>
    </w:p>
    <w:p w:rsidR="00990304" w:rsidRDefault="00CA1AC4">
      <w:pPr>
        <w:rPr>
          <w:rFonts w:ascii="Times New Roman" w:hAnsi="Times New Roman" w:cs="Times New Roman"/>
          <w:b/>
          <w:sz w:val="36"/>
          <w:lang w:val="it-IT"/>
        </w:rPr>
      </w:pP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80" type="#_x0000_t32" style="position:absolute;margin-left:207.4pt;margin-top:1.6pt;width:109.2pt;height:0;z-index:2517135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36"/>
          <w:lang w:val="it-IT" w:eastAsia="it-IT"/>
        </w:rPr>
        <w:pict>
          <v:shape id="_x0000_s1068" type="#_x0000_t32" style="position:absolute;margin-left:97.8pt;margin-top:1.6pt;width:109.2pt;height:0;z-index:251701248" o:connectortype="straight">
            <v:stroke startarrow="block" endarrow="block"/>
          </v:shape>
        </w:pict>
      </w:r>
    </w:p>
    <w:p w:rsidR="00990304" w:rsidRDefault="00990304">
      <w:pPr>
        <w:rPr>
          <w:rFonts w:ascii="Times New Roman" w:hAnsi="Times New Roman" w:cs="Times New Roman"/>
          <w:b/>
          <w:sz w:val="36"/>
          <w:lang w:val="it-IT"/>
        </w:rPr>
      </w:pPr>
    </w:p>
    <w:p w:rsidR="00416F82" w:rsidRPr="001522AA" w:rsidRDefault="00416F82" w:rsidP="001966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t-IT"/>
        </w:rPr>
      </w:pPr>
      <w:r w:rsidRPr="001522AA">
        <w:rPr>
          <w:rFonts w:ascii="Times New Roman" w:hAnsi="Times New Roman" w:cs="Times New Roman"/>
          <w:sz w:val="24"/>
          <w:szCs w:val="28"/>
          <w:lang w:val="it-IT"/>
        </w:rPr>
        <w:t>Si determinino i diagrammi delle azioni interne del telaio in figura assumendo</w:t>
      </w:r>
      <w:r w:rsidR="00F808A4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>q=</w:t>
      </w:r>
      <w:r w:rsidR="00D0071D" w:rsidRPr="001522AA">
        <w:rPr>
          <w:rFonts w:ascii="Times New Roman" w:hAnsi="Times New Roman" w:cs="Times New Roman"/>
          <w:sz w:val="24"/>
          <w:szCs w:val="28"/>
          <w:lang w:val="it-IT"/>
        </w:rPr>
        <w:t>2000 N/m, H</w:t>
      </w:r>
      <w:r w:rsidR="00D0071D" w:rsidRPr="001522AA">
        <w:rPr>
          <w:rFonts w:ascii="Times New Roman" w:hAnsi="Times New Roman" w:cs="Times New Roman"/>
          <w:sz w:val="24"/>
          <w:szCs w:val="28"/>
          <w:vertAlign w:val="subscript"/>
          <w:lang w:val="it-IT"/>
        </w:rPr>
        <w:t>1</w:t>
      </w:r>
      <w:r w:rsidR="00D0071D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=5 m, H=2 m, </w:t>
      </w:r>
      <w:proofErr w:type="spellStart"/>
      <w:r w:rsidRPr="001522AA">
        <w:rPr>
          <w:rFonts w:ascii="Times New Roman" w:hAnsi="Times New Roman" w:cs="Times New Roman"/>
          <w:sz w:val="24"/>
          <w:szCs w:val="28"/>
          <w:lang w:val="it-IT"/>
        </w:rPr>
        <w:t>L=</w:t>
      </w:r>
      <w:proofErr w:type="spellEnd"/>
      <w:r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="00D0071D" w:rsidRPr="001522AA">
        <w:rPr>
          <w:rFonts w:ascii="Times New Roman" w:hAnsi="Times New Roman" w:cs="Times New Roman"/>
          <w:sz w:val="24"/>
          <w:szCs w:val="28"/>
          <w:lang w:val="it-IT"/>
        </w:rPr>
        <w:t>3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m.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>Si trascuri in questa fase la deformabilità assiale</w:t>
      </w:r>
      <w:r w:rsidR="00F808A4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>d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elle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travi.</w:t>
      </w:r>
    </w:p>
    <w:p w:rsidR="00416F82" w:rsidRPr="001522AA" w:rsidRDefault="00416F82" w:rsidP="00196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t-IT"/>
        </w:rPr>
      </w:pPr>
    </w:p>
    <w:p w:rsidR="00841F7D" w:rsidRPr="001522AA" w:rsidRDefault="00416F82" w:rsidP="001966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t-IT"/>
        </w:rPr>
      </w:pPr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Progettare </w:t>
      </w:r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il telaio </w:t>
      </w:r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a flessio</w:t>
      </w:r>
      <w:r w:rsidR="00C62E65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ne </w:t>
      </w:r>
      <w:r w:rsidR="00841F7D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e taglio </w:t>
      </w:r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(formula di Von </w:t>
      </w:r>
      <w:proofErr w:type="spellStart"/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Mises</w:t>
      </w:r>
      <w:proofErr w:type="spellEnd"/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) col metodo delle tensioni ammissibili</w:t>
      </w:r>
      <w:r w:rsidR="00C62E65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.</w:t>
      </w:r>
      <w:r w:rsidR="00F808A4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</w:t>
      </w:r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A tal scopo, si utilizz</w:t>
      </w:r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ino profili </w:t>
      </w:r>
      <w:proofErr w:type="spellStart"/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IPE</w:t>
      </w:r>
      <w:proofErr w:type="spellEnd"/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ed un</w:t>
      </w:r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acciaio Fe </w:t>
      </w:r>
      <w:r w:rsidR="00C62E65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430</w:t>
      </w:r>
      <w:r w:rsidR="00AD1769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</w:t>
      </w:r>
      <w:r w:rsidR="00196636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con</w:t>
      </w:r>
      <w:r w:rsidR="00AD1769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tensione ammissibile </w:t>
      </w:r>
      <w:r w:rsidR="00C62E65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190</w:t>
      </w:r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 xml:space="preserve"> N/</w:t>
      </w:r>
      <w:proofErr w:type="spellStart"/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mm</w:t>
      </w:r>
      <w:r w:rsidR="00C62E65"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²</w:t>
      </w:r>
      <w:proofErr w:type="spellEnd"/>
      <w:r w:rsidRPr="001522AA">
        <w:rPr>
          <w:rFonts w:ascii="Times New Roman" w:hAnsi="Times New Roman" w:cs="Times New Roman"/>
          <w:color w:val="00000A"/>
          <w:sz w:val="24"/>
          <w:szCs w:val="28"/>
          <w:lang w:val="it-IT"/>
        </w:rPr>
        <w:t>.</w:t>
      </w:r>
    </w:p>
    <w:p w:rsidR="00416F82" w:rsidRPr="001522AA" w:rsidRDefault="00416F82" w:rsidP="00196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  <w:lang w:val="it-IT"/>
        </w:rPr>
      </w:pPr>
    </w:p>
    <w:p w:rsidR="00010DE9" w:rsidRPr="001522AA" w:rsidRDefault="00416F82" w:rsidP="001966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t-IT"/>
        </w:rPr>
      </w:pPr>
      <w:r w:rsidRPr="001522AA">
        <w:rPr>
          <w:rFonts w:ascii="Times New Roman" w:hAnsi="Times New Roman" w:cs="Times New Roman"/>
          <w:sz w:val="24"/>
          <w:szCs w:val="28"/>
          <w:lang w:val="it-IT"/>
        </w:rPr>
        <w:t>Si determinino i diagrammi delle azi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oni interne del telaio</w:t>
      </w:r>
      <w:r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considerando 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il carico termico 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uniforme </w:t>
      </w:r>
      <w:r w:rsidR="00C62E65" w:rsidRPr="001522AA">
        <w:rPr>
          <w:rFonts w:ascii="Times New Roman" w:hAnsi="Times New Roman" w:cs="Times New Roman"/>
          <w:sz w:val="24"/>
          <w:szCs w:val="28"/>
        </w:rPr>
        <w:t>Δ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>t=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+</w:t>
      </w:r>
      <w:r w:rsidR="00C04D1F">
        <w:rPr>
          <w:rFonts w:ascii="Times New Roman" w:hAnsi="Times New Roman" w:cs="Times New Roman"/>
          <w:sz w:val="24"/>
          <w:szCs w:val="28"/>
          <w:lang w:val="it-IT"/>
        </w:rPr>
        <w:t>2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>0°C sull</w:t>
      </w:r>
      <w:r w:rsidR="00841F7D" w:rsidRPr="001522AA">
        <w:rPr>
          <w:rFonts w:ascii="Times New Roman" w:hAnsi="Times New Roman" w:cs="Times New Roman"/>
          <w:sz w:val="24"/>
          <w:szCs w:val="28"/>
          <w:lang w:val="it-IT"/>
        </w:rPr>
        <w:t>e travi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="00841F7D" w:rsidRPr="001522AA">
        <w:rPr>
          <w:rFonts w:ascii="Times New Roman" w:hAnsi="Times New Roman" w:cs="Times New Roman"/>
          <w:sz w:val="24"/>
          <w:szCs w:val="28"/>
          <w:lang w:val="it-IT"/>
        </w:rPr>
        <w:t>ED e EC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(coefficiente di dilatazione termica </w:t>
      </w:r>
      <w:r w:rsidR="00C62E65" w:rsidRPr="001522AA">
        <w:rPr>
          <w:rFonts w:ascii="Times New Roman" w:hAnsi="Times New Roman" w:cs="Times New Roman"/>
          <w:sz w:val="24"/>
          <w:szCs w:val="28"/>
        </w:rPr>
        <w:t>α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=1,2x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>10</w:t>
      </w:r>
      <w:r w:rsidR="00C62E65" w:rsidRPr="001522AA">
        <w:rPr>
          <w:rFonts w:ascii="Times New Roman" w:hAnsi="Times New Roman" w:cs="Times New Roman"/>
          <w:sz w:val="24"/>
          <w:szCs w:val="28"/>
          <w:vertAlign w:val="superscript"/>
          <w:lang w:val="it-IT"/>
        </w:rPr>
        <w:t>-5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>°C</w:t>
      </w:r>
      <w:r w:rsidR="00C62E65" w:rsidRPr="001522AA">
        <w:rPr>
          <w:rFonts w:ascii="Times New Roman" w:hAnsi="Times New Roman" w:cs="Times New Roman"/>
          <w:sz w:val="24"/>
          <w:szCs w:val="28"/>
          <w:vertAlign w:val="superscript"/>
          <w:lang w:val="it-IT"/>
        </w:rPr>
        <w:t>-1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>)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. In questa fase, si tenga</w:t>
      </w:r>
      <w:r w:rsidR="00F808A4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conto della deformabilità assiale d</w:t>
      </w:r>
      <w:r w:rsidR="00196636" w:rsidRPr="001522AA">
        <w:rPr>
          <w:rFonts w:ascii="Times New Roman" w:hAnsi="Times New Roman" w:cs="Times New Roman"/>
          <w:sz w:val="24"/>
          <w:szCs w:val="28"/>
          <w:lang w:val="it-IT"/>
        </w:rPr>
        <w:t>elle</w:t>
      </w:r>
      <w:r w:rsidR="00F808A4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 travi</w:t>
      </w:r>
      <w:r w:rsidR="00C62E65" w:rsidRPr="001522AA">
        <w:rPr>
          <w:rFonts w:ascii="Times New Roman" w:hAnsi="Times New Roman" w:cs="Times New Roman"/>
          <w:sz w:val="24"/>
          <w:szCs w:val="28"/>
          <w:lang w:val="it-IT"/>
        </w:rPr>
        <w:t xml:space="preserve">. </w:t>
      </w:r>
    </w:p>
    <w:sectPr w:rsidR="00010DE9" w:rsidRPr="001522AA" w:rsidSect="00F22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1445"/>
    <w:multiLevelType w:val="hybridMultilevel"/>
    <w:tmpl w:val="8ED26F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11A5"/>
    <w:multiLevelType w:val="hybridMultilevel"/>
    <w:tmpl w:val="3C5E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/>
  <w:defaultTabStop w:val="720"/>
  <w:hyphenationZone w:val="283"/>
  <w:characterSpacingControl w:val="doNotCompress"/>
  <w:compat/>
  <w:rsids>
    <w:rsidRoot w:val="00010DE9"/>
    <w:rsid w:val="00010DE9"/>
    <w:rsid w:val="00116C19"/>
    <w:rsid w:val="001360D1"/>
    <w:rsid w:val="001522AA"/>
    <w:rsid w:val="00196636"/>
    <w:rsid w:val="0024299D"/>
    <w:rsid w:val="003B0008"/>
    <w:rsid w:val="003B165E"/>
    <w:rsid w:val="00416F82"/>
    <w:rsid w:val="0065778E"/>
    <w:rsid w:val="00727802"/>
    <w:rsid w:val="0074244D"/>
    <w:rsid w:val="00802043"/>
    <w:rsid w:val="00822DA7"/>
    <w:rsid w:val="00841F7D"/>
    <w:rsid w:val="008D11AC"/>
    <w:rsid w:val="00953E5B"/>
    <w:rsid w:val="00990304"/>
    <w:rsid w:val="00A45E8C"/>
    <w:rsid w:val="00AD1769"/>
    <w:rsid w:val="00C04D1F"/>
    <w:rsid w:val="00C62E65"/>
    <w:rsid w:val="00CA1AC4"/>
    <w:rsid w:val="00D0071D"/>
    <w:rsid w:val="00D4375E"/>
    <w:rsid w:val="00E550F5"/>
    <w:rsid w:val="00F2211A"/>
    <w:rsid w:val="00F8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3" type="connector" idref="#_x0000_s1060"/>
        <o:r id="V:Rule44" type="connector" idref="#_x0000_s1074"/>
        <o:r id="V:Rule45" type="connector" idref="#_x0000_s1059"/>
        <o:r id="V:Rule46" type="connector" idref="#_x0000_s1076"/>
        <o:r id="V:Rule47" type="connector" idref="#_x0000_s1057"/>
        <o:r id="V:Rule48" type="connector" idref="#_x0000_s1027"/>
        <o:r id="V:Rule49" type="connector" idref="#_x0000_s1058"/>
        <o:r id="V:Rule50" type="connector" idref="#_x0000_s1026"/>
        <o:r id="V:Rule51" type="connector" idref="#_x0000_s1075"/>
        <o:r id="V:Rule52" type="connector" idref="#_x0000_s1078"/>
        <o:r id="V:Rule53" type="connector" idref="#_x0000_s1061"/>
        <o:r id="V:Rule54" type="connector" idref="#_x0000_s1033"/>
        <o:r id="V:Rule55" type="connector" idref="#_x0000_s1048"/>
        <o:r id="V:Rule56" type="connector" idref="#_x0000_s1062"/>
        <o:r id="V:Rule57" type="connector" idref="#_x0000_s1049"/>
        <o:r id="V:Rule58" type="connector" idref="#_x0000_s1056"/>
        <o:r id="V:Rule59" type="connector" idref="#_x0000_s1073"/>
        <o:r id="V:Rule60" type="connector" idref="#_x0000_s1064"/>
        <o:r id="V:Rule61" type="connector" idref="#_x0000_s1077"/>
        <o:r id="V:Rule62" type="connector" idref="#_x0000_s1032"/>
        <o:r id="V:Rule63" type="connector" idref="#_x0000_s1063"/>
        <o:r id="V:Rule64" type="connector" idref="#_x0000_s1068"/>
        <o:r id="V:Rule65" type="connector" idref="#_x0000_s1037"/>
        <o:r id="V:Rule66" type="connector" idref="#_x0000_s1051"/>
        <o:r id="V:Rule67" type="connector" idref="#_x0000_s1050"/>
        <o:r id="V:Rule68" type="connector" idref="#_x0000_s1052"/>
        <o:r id="V:Rule69" type="connector" idref="#_x0000_s1043"/>
        <o:r id="V:Rule70" type="connector" idref="#_x0000_s1067"/>
        <o:r id="V:Rule71" type="connector" idref="#_x0000_s1042"/>
        <o:r id="V:Rule72" type="connector" idref="#_x0000_s1053"/>
        <o:r id="V:Rule73" type="connector" idref="#_x0000_s1055"/>
        <o:r id="V:Rule74" type="connector" idref="#_x0000_s1047"/>
        <o:r id="V:Rule75" type="connector" idref="#_x0000_s1070"/>
        <o:r id="V:Rule76" type="connector" idref="#_x0000_s1035"/>
        <o:r id="V:Rule77" type="connector" idref="#_x0000_s1046"/>
        <o:r id="V:Rule78" type="connector" idref="#_x0000_s1080"/>
        <o:r id="V:Rule79" type="connector" idref="#_x0000_s1044"/>
        <o:r id="V:Rule80" type="connector" idref="#_x0000_s1065"/>
        <o:r id="V:Rule81" type="connector" idref="#_x0000_s1071"/>
        <o:r id="V:Rule82" type="connector" idref="#_x0000_s1045"/>
        <o:r id="V:Rule83" type="connector" idref="#_x0000_s1066"/>
        <o:r id="V:Rule84" type="connector" idref="#_x0000_s107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1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8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</cp:lastModifiedBy>
  <cp:revision>16</cp:revision>
  <dcterms:created xsi:type="dcterms:W3CDTF">2018-06-11T12:21:00Z</dcterms:created>
  <dcterms:modified xsi:type="dcterms:W3CDTF">2018-06-14T11:13:00Z</dcterms:modified>
</cp:coreProperties>
</file>