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DB" w:rsidRPr="00926B4E" w:rsidRDefault="005D7BDB" w:rsidP="005D7BDB">
      <w:pPr>
        <w:pStyle w:val="Titolo1"/>
        <w:rPr>
          <w:color w:val="0070C0"/>
        </w:rPr>
      </w:pPr>
      <w:r w:rsidRPr="008E0191">
        <w:rPr>
          <w:color w:val="0070C0"/>
        </w:rPr>
        <w:t xml:space="preserve">ECONOMIA </w:t>
      </w:r>
      <w:r>
        <w:rPr>
          <w:color w:val="0070C0"/>
        </w:rPr>
        <w:t xml:space="preserve">e </w:t>
      </w:r>
      <w:r w:rsidR="00B55F05">
        <w:rPr>
          <w:color w:val="0070C0"/>
        </w:rPr>
        <w:t>FINANZA</w:t>
      </w:r>
      <w:r>
        <w:rPr>
          <w:color w:val="0070C0"/>
        </w:rPr>
        <w:t xml:space="preserve"> PUBBLIC</w:t>
      </w:r>
      <w:r w:rsidR="00B55F05">
        <w:rPr>
          <w:color w:val="0070C0"/>
        </w:rPr>
        <w:t>A</w:t>
      </w:r>
      <w:r>
        <w:rPr>
          <w:color w:val="0070C0"/>
        </w:rPr>
        <w:t xml:space="preserve"> (LM</w:t>
      </w:r>
      <w:r w:rsidRPr="008E0191">
        <w:rPr>
          <w:color w:val="0070C0"/>
        </w:rPr>
        <w:t>)</w:t>
      </w:r>
      <w:r w:rsidR="008C7060">
        <w:rPr>
          <w:color w:val="0070C0"/>
        </w:rPr>
        <w:t xml:space="preserve"> – </w:t>
      </w:r>
      <w:r w:rsidR="008C7060" w:rsidRPr="00926B4E">
        <w:rPr>
          <w:color w:val="0070C0"/>
        </w:rPr>
        <w:t>PROGRAMMA 2019</w:t>
      </w:r>
    </w:p>
    <w:p w:rsidR="005D7BDB" w:rsidRPr="00926B4E" w:rsidRDefault="005D7BDB" w:rsidP="002A5241">
      <w:pPr>
        <w:rPr>
          <w:u w:val="single"/>
        </w:rPr>
      </w:pPr>
    </w:p>
    <w:p w:rsidR="001911A6" w:rsidRPr="00926B4E" w:rsidRDefault="007101B8" w:rsidP="002A5241">
      <w:pPr>
        <w:rPr>
          <w:u w:val="single"/>
        </w:rPr>
      </w:pPr>
      <w:r w:rsidRPr="00926B4E">
        <w:rPr>
          <w:u w:val="single"/>
        </w:rPr>
        <w:t>1</w:t>
      </w:r>
      <w:r w:rsidR="005D7BDB" w:rsidRPr="00926B4E">
        <w:rPr>
          <w:u w:val="single"/>
        </w:rPr>
        <w:t xml:space="preserve">. Federalismo: teoria ed evoluzione legislativa italiana </w:t>
      </w:r>
    </w:p>
    <w:p w:rsidR="00B975A3" w:rsidRPr="00926B4E" w:rsidRDefault="00B975A3" w:rsidP="00B975A3">
      <w:r w:rsidRPr="00926B4E">
        <w:t>Dispensa nella pagina web del docente</w:t>
      </w:r>
    </w:p>
    <w:p w:rsidR="002A5241" w:rsidRPr="00926B4E" w:rsidRDefault="007101B8" w:rsidP="002A5241">
      <w:pPr>
        <w:rPr>
          <w:u w:val="single"/>
        </w:rPr>
      </w:pPr>
      <w:r w:rsidRPr="00926B4E">
        <w:rPr>
          <w:u w:val="single"/>
        </w:rPr>
        <w:t>2</w:t>
      </w:r>
      <w:r w:rsidR="002A5241" w:rsidRPr="00926B4E">
        <w:rPr>
          <w:u w:val="single"/>
        </w:rPr>
        <w:t xml:space="preserve">. Il disegno dei trasferimenti </w:t>
      </w:r>
      <w:r w:rsidR="001911A6" w:rsidRPr="00926B4E">
        <w:rPr>
          <w:u w:val="single"/>
        </w:rPr>
        <w:t>intergovernativi</w:t>
      </w:r>
      <w:r w:rsidR="004F44CC" w:rsidRPr="00926B4E">
        <w:rPr>
          <w:u w:val="single"/>
        </w:rPr>
        <w:t xml:space="preserve"> </w:t>
      </w:r>
    </w:p>
    <w:p w:rsidR="002A5241" w:rsidRPr="00926B4E" w:rsidRDefault="002A5241" w:rsidP="002A5241">
      <w:r w:rsidRPr="00926B4E">
        <w:t>Galmarini U. e L. Rizzo. Spesa Standard e Perequazione della Capacità Fiscale dei Comuni, in La Finanza Pubblica Italiana, Rapporto 2008, Maria Cecilia Guerra &amp; Alberto Zanardi (a cura di), Il Mulino, Bologna, pp. 249-275, 2008.</w:t>
      </w:r>
    </w:p>
    <w:p w:rsidR="002A5241" w:rsidRPr="00926B4E" w:rsidRDefault="002A5241" w:rsidP="002A5241">
      <w:pPr>
        <w:rPr>
          <w:lang w:val="en-US"/>
        </w:rPr>
      </w:pPr>
      <w:r w:rsidRPr="00926B4E">
        <w:t xml:space="preserve">Rizzo L. e A. Zanardi. </w:t>
      </w:r>
      <w:r w:rsidRPr="00926B4E">
        <w:rPr>
          <w:lang w:val="en-US"/>
        </w:rPr>
        <w:t>Filling Fiscal Gaps in Italy: a Challenging Task for the Federal Reform,in IEB’s World Report on Fiscal Federalism, N. Bosch &amp; A. Solé (Editors), IEB, 2011.</w:t>
      </w:r>
    </w:p>
    <w:p w:rsidR="004546D1" w:rsidRPr="00926B4E" w:rsidRDefault="002A5241" w:rsidP="002A5241">
      <w:r w:rsidRPr="00926B4E">
        <w:t>Dispensa nella pagina web del docente</w:t>
      </w:r>
    </w:p>
    <w:p w:rsidR="005D7BDB" w:rsidRPr="00926B4E" w:rsidRDefault="007101B8" w:rsidP="005D7BDB">
      <w:pPr>
        <w:rPr>
          <w:u w:val="single"/>
        </w:rPr>
      </w:pPr>
      <w:r w:rsidRPr="00926B4E">
        <w:rPr>
          <w:u w:val="single"/>
        </w:rPr>
        <w:t>3</w:t>
      </w:r>
      <w:r w:rsidR="005D7BDB" w:rsidRPr="00926B4E">
        <w:rPr>
          <w:u w:val="single"/>
        </w:rPr>
        <w:t xml:space="preserve">. Esercitazione di riforma federale – World Bank </w:t>
      </w:r>
    </w:p>
    <w:p w:rsidR="005D7BDB" w:rsidRPr="00926B4E" w:rsidRDefault="005D7BDB" w:rsidP="005D7BDB">
      <w:pPr>
        <w:rPr>
          <w:lang w:val="en-US"/>
        </w:rPr>
      </w:pPr>
      <w:r w:rsidRPr="00926B4E">
        <w:rPr>
          <w:lang w:val="en-US"/>
        </w:rPr>
        <w:t>Shah, A. (1994) A Fiscal Need Approach to Equalization Transfers in a Decentralized</w:t>
      </w:r>
      <w:r w:rsidR="00340045" w:rsidRPr="00926B4E">
        <w:rPr>
          <w:lang w:val="en-US"/>
        </w:rPr>
        <w:t>.</w:t>
      </w:r>
    </w:p>
    <w:p w:rsidR="005D7BDB" w:rsidRPr="00926B4E" w:rsidRDefault="005D7BDB" w:rsidP="005D7BDB">
      <w:pPr>
        <w:rPr>
          <w:lang w:val="en-US"/>
        </w:rPr>
      </w:pPr>
      <w:r w:rsidRPr="00926B4E">
        <w:rPr>
          <w:lang w:val="en-US"/>
        </w:rPr>
        <w:t>Federation, World Bank Policy Research Working Paper 1289, Washington, DC.</w:t>
      </w:r>
    </w:p>
    <w:p w:rsidR="005D7BDB" w:rsidRPr="00926B4E" w:rsidRDefault="005D7BDB" w:rsidP="005D7BDB">
      <w:r w:rsidRPr="00926B4E">
        <w:t>Esercizi nella pagina web del docente</w:t>
      </w:r>
    </w:p>
    <w:p w:rsidR="002A5241" w:rsidRPr="00926B4E" w:rsidRDefault="007101B8" w:rsidP="002A5241">
      <w:pPr>
        <w:rPr>
          <w:u w:val="single"/>
        </w:rPr>
      </w:pPr>
      <w:r w:rsidRPr="00926B4E">
        <w:rPr>
          <w:u w:val="single"/>
        </w:rPr>
        <w:t>4</w:t>
      </w:r>
      <w:r w:rsidR="004F44CC" w:rsidRPr="00926B4E">
        <w:rPr>
          <w:u w:val="single"/>
        </w:rPr>
        <w:t xml:space="preserve">. Esercitazione sulla Legge 42/2009: implementazione della riforma fiscale </w:t>
      </w:r>
    </w:p>
    <w:p w:rsidR="00743229" w:rsidRPr="00926B4E" w:rsidRDefault="00743229" w:rsidP="002A5241">
      <w:r w:rsidRPr="00926B4E">
        <w:t xml:space="preserve">Rizzo e </w:t>
      </w:r>
      <w:r w:rsidR="00B975A3" w:rsidRPr="00926B4E">
        <w:t>Bertin, Simulazione finanziaria della Legge Delega 42/2009: una proposta di riparto e prime valutazioni, Economia Pubblica, 1-6, 105-125, 2010.</w:t>
      </w:r>
    </w:p>
    <w:p w:rsidR="00743229" w:rsidRPr="00926B4E" w:rsidRDefault="00743229" w:rsidP="00743229">
      <w:r w:rsidRPr="00926B4E">
        <w:t>Esercizi nella pagina web del docente</w:t>
      </w:r>
    </w:p>
    <w:p w:rsidR="002A5241" w:rsidRPr="00926B4E" w:rsidRDefault="007101B8" w:rsidP="002A5241">
      <w:pPr>
        <w:rPr>
          <w:u w:val="single"/>
        </w:rPr>
      </w:pPr>
      <w:r w:rsidRPr="00926B4E">
        <w:rPr>
          <w:u w:val="single"/>
        </w:rPr>
        <w:t>5</w:t>
      </w:r>
      <w:r w:rsidR="002A5241" w:rsidRPr="00926B4E">
        <w:rPr>
          <w:u w:val="single"/>
        </w:rPr>
        <w:t>. La stima della spesa</w:t>
      </w:r>
      <w:r w:rsidR="001911A6" w:rsidRPr="00926B4E">
        <w:rPr>
          <w:u w:val="single"/>
        </w:rPr>
        <w:t xml:space="preserve"> e del costo standard comunale</w:t>
      </w:r>
      <w:r w:rsidR="007154B6" w:rsidRPr="00926B4E">
        <w:rPr>
          <w:u w:val="single"/>
        </w:rPr>
        <w:t xml:space="preserve"> + esercitazione STATA e Excel </w:t>
      </w:r>
    </w:p>
    <w:p w:rsidR="002A5241" w:rsidRPr="00926B4E" w:rsidRDefault="002A5241" w:rsidP="002A5241">
      <w:r w:rsidRPr="00926B4E">
        <w:t>Ferraresi M. e L. Rizzo. Fabbisogni e costi nella stima della spesa standard: una simulazione per i comuni Pugliesi, Politica Economica, XXVIII (3), 343-369, 2012.</w:t>
      </w:r>
    </w:p>
    <w:p w:rsidR="00B975A3" w:rsidRPr="00926B4E" w:rsidRDefault="00B975A3" w:rsidP="00B975A3">
      <w:r w:rsidRPr="00926B4E">
        <w:t>Esercizi nella pagina web del docente</w:t>
      </w:r>
    </w:p>
    <w:p w:rsidR="007154B6" w:rsidRPr="00926B4E" w:rsidRDefault="007154B6" w:rsidP="00B975A3">
      <w:pPr>
        <w:rPr>
          <w:b/>
        </w:rPr>
      </w:pPr>
      <w:r w:rsidRPr="00926B4E">
        <w:rPr>
          <w:b/>
        </w:rPr>
        <w:t>1) Approfondimento: Regionalismo differenziato</w:t>
      </w:r>
    </w:p>
    <w:p w:rsidR="007154B6" w:rsidRPr="00926B4E" w:rsidRDefault="007154B6" w:rsidP="00B975A3">
      <w:pPr>
        <w:rPr>
          <w:b/>
          <w:u w:val="single"/>
        </w:rPr>
      </w:pPr>
      <w:r w:rsidRPr="00926B4E">
        <w:rPr>
          <w:b/>
          <w:u w:val="single"/>
        </w:rPr>
        <w:t xml:space="preserve">6. Nozioni di contabilità pubblica e la Legge di Bilancio dello Stato (+esercizi) </w:t>
      </w:r>
    </w:p>
    <w:p w:rsidR="007154B6" w:rsidRPr="00926B4E" w:rsidRDefault="00B9432C" w:rsidP="00B975A3">
      <w:pPr>
        <w:rPr>
          <w:b/>
        </w:rPr>
      </w:pPr>
      <w:r w:rsidRPr="00926B4E">
        <w:rPr>
          <w:b/>
        </w:rPr>
        <w:t xml:space="preserve">Bosi, Legge di bilancio e </w:t>
      </w:r>
      <w:r w:rsidR="007154B6" w:rsidRPr="00926B4E">
        <w:rPr>
          <w:b/>
        </w:rPr>
        <w:t>dispense</w:t>
      </w:r>
    </w:p>
    <w:p w:rsidR="007154B6" w:rsidRPr="00926B4E" w:rsidRDefault="007154B6" w:rsidP="00B975A3">
      <w:pPr>
        <w:rPr>
          <w:b/>
          <w:u w:val="single"/>
        </w:rPr>
      </w:pPr>
      <w:r w:rsidRPr="00926B4E">
        <w:rPr>
          <w:b/>
          <w:u w:val="single"/>
        </w:rPr>
        <w:t xml:space="preserve">7. Regole di finanza pubblica europea </w:t>
      </w:r>
    </w:p>
    <w:p w:rsidR="007154B6" w:rsidRPr="00926B4E" w:rsidRDefault="00B9432C" w:rsidP="007154B6">
      <w:pPr>
        <w:rPr>
          <w:b/>
        </w:rPr>
      </w:pPr>
      <w:r w:rsidRPr="00926B4E">
        <w:rPr>
          <w:b/>
        </w:rPr>
        <w:t xml:space="preserve">Bosi </w:t>
      </w:r>
    </w:p>
    <w:p w:rsidR="007154B6" w:rsidRPr="00926B4E" w:rsidRDefault="007154B6" w:rsidP="007154B6">
      <w:pPr>
        <w:rPr>
          <w:u w:val="single"/>
        </w:rPr>
      </w:pPr>
      <w:r w:rsidRPr="00926B4E">
        <w:rPr>
          <w:u w:val="single"/>
        </w:rPr>
        <w:t xml:space="preserve">8. La formazione e sostenibilità del debito pubblico: relazioni con tasso di crescita, tasso di interesse e deficit. Teoria ed esercizi </w:t>
      </w:r>
    </w:p>
    <w:p w:rsidR="007154B6" w:rsidRPr="00926B4E" w:rsidRDefault="007154B6" w:rsidP="007154B6">
      <w:r w:rsidRPr="00926B4E">
        <w:lastRenderedPageBreak/>
        <w:t>Dispensa ed esercizi nella pagina web del docente</w:t>
      </w:r>
    </w:p>
    <w:p w:rsidR="007154B6" w:rsidRPr="00926B4E" w:rsidRDefault="007154B6" w:rsidP="007154B6">
      <w:pPr>
        <w:rPr>
          <w:b/>
          <w:u w:val="single"/>
        </w:rPr>
      </w:pPr>
      <w:r w:rsidRPr="00926B4E">
        <w:rPr>
          <w:b/>
          <w:u w:val="single"/>
        </w:rPr>
        <w:t xml:space="preserve">9. Il sistema pensionistico (con esercizi) </w:t>
      </w:r>
    </w:p>
    <w:p w:rsidR="007154B6" w:rsidRPr="00926B4E" w:rsidRDefault="007154B6" w:rsidP="007154B6">
      <w:pPr>
        <w:rPr>
          <w:b/>
        </w:rPr>
      </w:pPr>
      <w:r w:rsidRPr="00926B4E">
        <w:rPr>
          <w:b/>
        </w:rPr>
        <w:t>Bosi e dispens</w:t>
      </w:r>
      <w:r w:rsidR="00B9432C" w:rsidRPr="00926B4E">
        <w:rPr>
          <w:b/>
        </w:rPr>
        <w:t>a</w:t>
      </w:r>
    </w:p>
    <w:p w:rsidR="007154B6" w:rsidRPr="00926B4E" w:rsidRDefault="007154B6" w:rsidP="007154B6">
      <w:pPr>
        <w:rPr>
          <w:b/>
        </w:rPr>
      </w:pPr>
      <w:r w:rsidRPr="00926B4E">
        <w:rPr>
          <w:b/>
        </w:rPr>
        <w:t xml:space="preserve">2) Approfondimento: Le riforme prima di Quota 100 </w:t>
      </w:r>
    </w:p>
    <w:p w:rsidR="007154B6" w:rsidRPr="00926B4E" w:rsidRDefault="007154B6" w:rsidP="007154B6">
      <w:pPr>
        <w:rPr>
          <w:b/>
        </w:rPr>
      </w:pPr>
      <w:r w:rsidRPr="00926B4E">
        <w:rPr>
          <w:b/>
        </w:rPr>
        <w:t xml:space="preserve">3) Approfondimento: Quota 100 </w:t>
      </w:r>
    </w:p>
    <w:p w:rsidR="007154B6" w:rsidRPr="00926B4E" w:rsidRDefault="007154B6" w:rsidP="007154B6">
      <w:pPr>
        <w:rPr>
          <w:b/>
          <w:u w:val="single"/>
        </w:rPr>
      </w:pPr>
      <w:r w:rsidRPr="00926B4E">
        <w:rPr>
          <w:b/>
          <w:u w:val="single"/>
        </w:rPr>
        <w:t xml:space="preserve">10. La spesa assistenziale, misure delle disuguaglianze e della povertà </w:t>
      </w:r>
    </w:p>
    <w:p w:rsidR="007154B6" w:rsidRPr="00926B4E" w:rsidRDefault="007154B6" w:rsidP="007154B6">
      <w:pPr>
        <w:rPr>
          <w:b/>
        </w:rPr>
      </w:pPr>
      <w:r w:rsidRPr="00926B4E">
        <w:rPr>
          <w:b/>
        </w:rPr>
        <w:t xml:space="preserve">Bosi </w:t>
      </w:r>
    </w:p>
    <w:p w:rsidR="007154B6" w:rsidRPr="00926B4E" w:rsidRDefault="007154B6" w:rsidP="007154B6">
      <w:pPr>
        <w:rPr>
          <w:b/>
          <w:u w:val="single"/>
        </w:rPr>
      </w:pPr>
      <w:r w:rsidRPr="00926B4E">
        <w:rPr>
          <w:b/>
          <w:u w:val="single"/>
        </w:rPr>
        <w:t xml:space="preserve">4) Approfondimento: Le misure di contrasto alla povertà prima del Reddito di Cittadinanza </w:t>
      </w:r>
    </w:p>
    <w:p w:rsidR="007154B6" w:rsidRPr="00926B4E" w:rsidRDefault="007154B6" w:rsidP="007154B6">
      <w:pPr>
        <w:rPr>
          <w:b/>
        </w:rPr>
      </w:pPr>
      <w:r w:rsidRPr="00926B4E">
        <w:rPr>
          <w:b/>
        </w:rPr>
        <w:t xml:space="preserve">5) </w:t>
      </w:r>
      <w:r w:rsidRPr="00926B4E">
        <w:rPr>
          <w:b/>
          <w:u w:val="single"/>
        </w:rPr>
        <w:t xml:space="preserve">Approfondimento: Il Reddito di Cittadinanza </w:t>
      </w:r>
    </w:p>
    <w:p w:rsidR="00180803" w:rsidRPr="00926B4E" w:rsidRDefault="00180803" w:rsidP="00180803">
      <w:pPr>
        <w:tabs>
          <w:tab w:val="left" w:pos="7575"/>
        </w:tabs>
        <w:rPr>
          <w:b/>
          <w:u w:val="single"/>
        </w:rPr>
      </w:pPr>
    </w:p>
    <w:p w:rsidR="00326AFE" w:rsidRPr="001911A6" w:rsidRDefault="002A5241" w:rsidP="002A5241">
      <w:pPr>
        <w:rPr>
          <w:i/>
        </w:rPr>
      </w:pPr>
      <w:r w:rsidRPr="00926B4E">
        <w:rPr>
          <w:i/>
        </w:rPr>
        <w:t>Fann</w:t>
      </w:r>
      <w:r w:rsidR="001911A6" w:rsidRPr="00926B4E">
        <w:rPr>
          <w:i/>
        </w:rPr>
        <w:t>o parte integrante del corso i L</w:t>
      </w:r>
      <w:r w:rsidRPr="00926B4E">
        <w:rPr>
          <w:i/>
        </w:rPr>
        <w:t>unch seminar organizzati dal Dipartimento di Economia e Management</w:t>
      </w:r>
      <w:r w:rsidR="00256CD6" w:rsidRPr="00926B4E">
        <w:rPr>
          <w:i/>
        </w:rPr>
        <w:t xml:space="preserve"> (</w:t>
      </w:r>
      <w:r w:rsidR="0010489A" w:rsidRPr="00926B4E">
        <w:rPr>
          <w:i/>
          <w:u w:val="single"/>
        </w:rPr>
        <w:t>saranno</w:t>
      </w:r>
      <w:r w:rsidR="0010489A" w:rsidRPr="00926B4E">
        <w:rPr>
          <w:i/>
        </w:rPr>
        <w:t xml:space="preserve"> </w:t>
      </w:r>
      <w:r w:rsidR="0010489A" w:rsidRPr="00926B4E">
        <w:rPr>
          <w:i/>
          <w:u w:val="single"/>
        </w:rPr>
        <w:t>comunicati sulla pagina web del corso</w:t>
      </w:r>
      <w:r w:rsidR="00256CD6" w:rsidRPr="00926B4E">
        <w:rPr>
          <w:i/>
        </w:rPr>
        <w:t>)</w:t>
      </w:r>
      <w:bookmarkStart w:id="0" w:name="_GoBack"/>
      <w:bookmarkEnd w:id="0"/>
    </w:p>
    <w:sectPr w:rsidR="00326AFE" w:rsidRPr="001911A6" w:rsidSect="008140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084" w:rsidRDefault="000C7084" w:rsidP="00FC46ED">
      <w:pPr>
        <w:spacing w:after="0" w:line="240" w:lineRule="auto"/>
      </w:pPr>
      <w:r>
        <w:separator/>
      </w:r>
    </w:p>
  </w:endnote>
  <w:endnote w:type="continuationSeparator" w:id="0">
    <w:p w:rsidR="000C7084" w:rsidRDefault="000C7084" w:rsidP="00FC4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084" w:rsidRDefault="000C7084" w:rsidP="00FC46ED">
      <w:pPr>
        <w:spacing w:after="0" w:line="240" w:lineRule="auto"/>
      </w:pPr>
      <w:r>
        <w:separator/>
      </w:r>
    </w:p>
  </w:footnote>
  <w:footnote w:type="continuationSeparator" w:id="0">
    <w:p w:rsidR="000C7084" w:rsidRDefault="000C7084" w:rsidP="00FC4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08A7"/>
    <w:multiLevelType w:val="multilevel"/>
    <w:tmpl w:val="2876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6223F"/>
    <w:multiLevelType w:val="hybridMultilevel"/>
    <w:tmpl w:val="1FD0B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41"/>
    <w:rsid w:val="00043848"/>
    <w:rsid w:val="000C7084"/>
    <w:rsid w:val="000D56CA"/>
    <w:rsid w:val="000F3961"/>
    <w:rsid w:val="0010489A"/>
    <w:rsid w:val="00180803"/>
    <w:rsid w:val="001911A6"/>
    <w:rsid w:val="00244AA6"/>
    <w:rsid w:val="00256CD6"/>
    <w:rsid w:val="002A5241"/>
    <w:rsid w:val="002C07A0"/>
    <w:rsid w:val="00326AFE"/>
    <w:rsid w:val="00334378"/>
    <w:rsid w:val="00340045"/>
    <w:rsid w:val="00352D0C"/>
    <w:rsid w:val="003B4CD7"/>
    <w:rsid w:val="0045357D"/>
    <w:rsid w:val="004546D1"/>
    <w:rsid w:val="00454DF9"/>
    <w:rsid w:val="004722E2"/>
    <w:rsid w:val="004C264F"/>
    <w:rsid w:val="004C4F06"/>
    <w:rsid w:val="004F44CC"/>
    <w:rsid w:val="00506015"/>
    <w:rsid w:val="005825A6"/>
    <w:rsid w:val="005D7BDB"/>
    <w:rsid w:val="00671A67"/>
    <w:rsid w:val="006C4429"/>
    <w:rsid w:val="007101B8"/>
    <w:rsid w:val="007154B6"/>
    <w:rsid w:val="00743229"/>
    <w:rsid w:val="007602D7"/>
    <w:rsid w:val="0078318C"/>
    <w:rsid w:val="00792B3F"/>
    <w:rsid w:val="008140B4"/>
    <w:rsid w:val="008C7060"/>
    <w:rsid w:val="00902648"/>
    <w:rsid w:val="00926B4E"/>
    <w:rsid w:val="009421F0"/>
    <w:rsid w:val="00B358E7"/>
    <w:rsid w:val="00B55F05"/>
    <w:rsid w:val="00B65DED"/>
    <w:rsid w:val="00B9432C"/>
    <w:rsid w:val="00B975A3"/>
    <w:rsid w:val="00BD1050"/>
    <w:rsid w:val="00BF45AF"/>
    <w:rsid w:val="00C31009"/>
    <w:rsid w:val="00D23204"/>
    <w:rsid w:val="00DB72EE"/>
    <w:rsid w:val="00E54149"/>
    <w:rsid w:val="00EA1A4E"/>
    <w:rsid w:val="00EF1244"/>
    <w:rsid w:val="00F17FD1"/>
    <w:rsid w:val="00F40D47"/>
    <w:rsid w:val="00FC46ED"/>
    <w:rsid w:val="00FF7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CDC92-1096-451F-96AD-C1F574DE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7B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7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46E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46E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46E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4004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40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5DFF3-B1BE-4DDB-87F4-C2AAB6C6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2019-02-26T14:36:00Z</dcterms:created>
  <dcterms:modified xsi:type="dcterms:W3CDTF">2019-02-28T08:16:00Z</dcterms:modified>
</cp:coreProperties>
</file>