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65" w:rsidRDefault="00A67765" w:rsidP="00A67765">
      <w:pPr>
        <w:pStyle w:val="Titolo1"/>
        <w:numPr>
          <w:ilvl w:val="0"/>
          <w:numId w:val="0"/>
        </w:numPr>
        <w:spacing w:line="240" w:lineRule="auto"/>
        <w:jc w:val="both"/>
        <w:rPr>
          <w:rFonts w:ascii="Times New Roman" w:hAnsi="Times New Roman"/>
          <w:sz w:val="28"/>
        </w:rPr>
      </w:pPr>
      <w:r>
        <w:rPr>
          <w:rFonts w:ascii="Times New Roman" w:hAnsi="Times New Roman"/>
          <w:sz w:val="28"/>
        </w:rPr>
        <w:t xml:space="preserve">Esercizi </w:t>
      </w:r>
      <w:r w:rsidR="00EF7E9F">
        <w:rPr>
          <w:rFonts w:ascii="Times New Roman" w:hAnsi="Times New Roman"/>
          <w:sz w:val="28"/>
        </w:rPr>
        <w:t xml:space="preserve">su </w:t>
      </w:r>
      <w:r w:rsidR="004A00F8">
        <w:rPr>
          <w:rFonts w:ascii="Times New Roman" w:hAnsi="Times New Roman"/>
          <w:sz w:val="28"/>
        </w:rPr>
        <w:t>imposta personale sul reddito</w:t>
      </w:r>
      <w:r>
        <w:rPr>
          <w:rFonts w:ascii="Times New Roman" w:hAnsi="Times New Roman"/>
          <w:sz w:val="28"/>
        </w:rPr>
        <w:t xml:space="preserve"> </w:t>
      </w:r>
    </w:p>
    <w:p w:rsidR="00A67765" w:rsidRDefault="00A67765" w:rsidP="00A67765">
      <w:pPr>
        <w:pStyle w:val="Titoloesercizio"/>
        <w:pBdr>
          <w:top w:val="single" w:sz="6" w:space="0" w:color="auto"/>
        </w:pBdr>
        <w:rPr>
          <w:sz w:val="24"/>
        </w:rPr>
      </w:pPr>
      <w:r>
        <w:rPr>
          <w:sz w:val="24"/>
        </w:rPr>
        <w:fldChar w:fldCharType="begin"/>
      </w:r>
      <w:r>
        <w:rPr>
          <w:sz w:val="24"/>
        </w:rPr>
        <w:instrText xml:space="preserve"> AUTONUM </w:instrText>
      </w:r>
      <w:r>
        <w:rPr>
          <w:sz w:val="24"/>
        </w:rPr>
        <w:fldChar w:fldCharType="end"/>
      </w:r>
      <w:r>
        <w:rPr>
          <w:sz w:val="24"/>
        </w:rPr>
        <w:t xml:space="preserve"> Progressività</w:t>
      </w:r>
    </w:p>
    <w:p w:rsidR="00A67765" w:rsidRDefault="00A67765" w:rsidP="00A67765">
      <w:pPr>
        <w:rPr>
          <w:sz w:val="24"/>
        </w:rPr>
      </w:pPr>
      <w:r>
        <w:rPr>
          <w:sz w:val="24"/>
        </w:rPr>
        <w:t xml:space="preserve">Si consideri un’imposta sul reddito personale con aliquota marginale </w:t>
      </w:r>
      <w:r>
        <w:rPr>
          <w:i/>
          <w:sz w:val="24"/>
        </w:rPr>
        <w:t>t</w:t>
      </w:r>
      <w:r>
        <w:rPr>
          <w:sz w:val="24"/>
        </w:rPr>
        <w:t xml:space="preserve"> costante del </w:t>
      </w:r>
      <w:r>
        <w:rPr>
          <w:i/>
          <w:sz w:val="24"/>
        </w:rPr>
        <w:t>20%</w:t>
      </w:r>
      <w:r>
        <w:rPr>
          <w:sz w:val="24"/>
        </w:rPr>
        <w:t xml:space="preserve"> e detrazione, </w:t>
      </w:r>
      <w:r>
        <w:rPr>
          <w:i/>
          <w:sz w:val="24"/>
        </w:rPr>
        <w:t>d</w:t>
      </w:r>
      <w:r>
        <w:rPr>
          <w:sz w:val="24"/>
        </w:rPr>
        <w:t xml:space="preserve">, pari a 1 dall’imposta dovuta. Nel corso dell’anno il reddito del signor A è stato pari a 60. </w:t>
      </w:r>
    </w:p>
    <w:p w:rsidR="00A67765" w:rsidRDefault="00A67765" w:rsidP="00A67765">
      <w:pPr>
        <w:pStyle w:val="Rientrocorpodeltesto2"/>
      </w:pPr>
      <w:r>
        <w:t>A) Si calcoli l’imposta a suo carico e la corrispondente aliquota media.</w:t>
      </w:r>
    </w:p>
    <w:p w:rsidR="00A67765" w:rsidRDefault="00A67765" w:rsidP="00A67765">
      <w:pPr>
        <w:rPr>
          <w:sz w:val="24"/>
        </w:rPr>
      </w:pPr>
      <w:r>
        <w:rPr>
          <w:sz w:val="24"/>
        </w:rPr>
        <w:t>B) Si dimostri che l’imposta considerata è progressiva.</w:t>
      </w:r>
    </w:p>
    <w:p w:rsidR="00A67765" w:rsidRDefault="00A67765" w:rsidP="00A67765">
      <w:pPr>
        <w:rPr>
          <w:sz w:val="24"/>
        </w:rPr>
      </w:pPr>
      <w:r>
        <w:rPr>
          <w:sz w:val="24"/>
        </w:rPr>
        <w:t xml:space="preserve">C) Si determini la deduzione dal reddito imponibile, </w:t>
      </w:r>
      <w:r>
        <w:rPr>
          <w:i/>
          <w:sz w:val="24"/>
        </w:rPr>
        <w:t>D</w:t>
      </w:r>
      <w:r>
        <w:rPr>
          <w:sz w:val="24"/>
        </w:rPr>
        <w:t>, che, sostituita alla detrazione, produce un’imposta equivalente.</w:t>
      </w:r>
    </w:p>
    <w:p w:rsidR="00A67765" w:rsidRDefault="00A67765" w:rsidP="00A67765">
      <w:pPr>
        <w:pStyle w:val="Soluzione"/>
        <w:rPr>
          <w:sz w:val="24"/>
        </w:rPr>
      </w:pPr>
      <w:r>
        <w:rPr>
          <w:sz w:val="24"/>
        </w:rPr>
        <w:t>Soluzione:</w:t>
      </w:r>
    </w:p>
    <w:p w:rsidR="00A67765" w:rsidRDefault="00A67765" w:rsidP="00A67765">
      <w:pPr>
        <w:rPr>
          <w:sz w:val="24"/>
        </w:rPr>
      </w:pPr>
      <w:r>
        <w:rPr>
          <w:sz w:val="24"/>
        </w:rPr>
        <w:t>A) Reddito = 60.</w:t>
      </w:r>
    </w:p>
    <w:p w:rsidR="00A67765" w:rsidRDefault="00A67765" w:rsidP="00A67765">
      <w:pPr>
        <w:rPr>
          <w:sz w:val="24"/>
        </w:rPr>
      </w:pPr>
      <w:r>
        <w:rPr>
          <w:sz w:val="24"/>
        </w:rPr>
        <w:t>Base imponibile = 60.</w:t>
      </w:r>
    </w:p>
    <w:p w:rsidR="00A67765" w:rsidRDefault="00A67765" w:rsidP="00A67765">
      <w:pPr>
        <w:rPr>
          <w:sz w:val="24"/>
        </w:rPr>
      </w:pPr>
      <w:r>
        <w:rPr>
          <w:sz w:val="24"/>
        </w:rPr>
        <w:t>Imposta dovuta: T(A) = 0,2 (60) -1 = 11.</w:t>
      </w:r>
    </w:p>
    <w:p w:rsidR="00A67765" w:rsidRDefault="00A67765" w:rsidP="00A67765">
      <w:pPr>
        <w:rPr>
          <w:sz w:val="24"/>
        </w:rPr>
      </w:pPr>
      <w:r>
        <w:rPr>
          <w:sz w:val="24"/>
        </w:rPr>
        <w:t>Aliquota media: t</w:t>
      </w:r>
      <w:r>
        <w:rPr>
          <w:sz w:val="24"/>
          <w:vertAlign w:val="subscript"/>
        </w:rPr>
        <w:t>m</w:t>
      </w:r>
      <w:r>
        <w:rPr>
          <w:sz w:val="24"/>
        </w:rPr>
        <w:t>(A) = 11/60 = 18,33%.</w:t>
      </w:r>
    </w:p>
    <w:p w:rsidR="00A67765" w:rsidRDefault="00A67765" w:rsidP="00A67765">
      <w:pPr>
        <w:rPr>
          <w:sz w:val="24"/>
        </w:rPr>
      </w:pPr>
      <w:r>
        <w:rPr>
          <w:sz w:val="24"/>
        </w:rPr>
        <w:t>B) L’imposizione è di tipo progressivo quando l’aliquota media cresce al crescere del reddito. Consideriamo un generico reddito y:</w:t>
      </w:r>
    </w:p>
    <w:p w:rsidR="00A67765" w:rsidRDefault="00A67765" w:rsidP="00A67765">
      <w:pPr>
        <w:rPr>
          <w:sz w:val="24"/>
        </w:rPr>
      </w:pPr>
      <w:r>
        <w:rPr>
          <w:sz w:val="24"/>
        </w:rPr>
        <w:t>Base imponibile = y.</w:t>
      </w:r>
    </w:p>
    <w:p w:rsidR="00A67765" w:rsidRPr="004A00F8" w:rsidRDefault="00A67765" w:rsidP="00A67765">
      <w:pPr>
        <w:rPr>
          <w:sz w:val="24"/>
          <w:lang w:val="es-ES"/>
        </w:rPr>
      </w:pPr>
      <w:r w:rsidRPr="004A00F8">
        <w:rPr>
          <w:sz w:val="24"/>
          <w:lang w:val="es-ES"/>
        </w:rPr>
        <w:t>Imposta dovuta: T(y) = 0,2y-1.</w:t>
      </w:r>
    </w:p>
    <w:p w:rsidR="00A67765" w:rsidRPr="004A00F8" w:rsidRDefault="00A67765" w:rsidP="00A67765">
      <w:pPr>
        <w:rPr>
          <w:sz w:val="24"/>
          <w:lang w:val="es-ES"/>
        </w:rPr>
      </w:pPr>
      <w:r w:rsidRPr="004A00F8">
        <w:rPr>
          <w:sz w:val="24"/>
          <w:lang w:val="es-ES"/>
        </w:rPr>
        <w:t>Aliquota media: t</w:t>
      </w:r>
      <w:r w:rsidRPr="004A00F8">
        <w:rPr>
          <w:sz w:val="24"/>
          <w:vertAlign w:val="subscript"/>
          <w:lang w:val="es-ES"/>
        </w:rPr>
        <w:t>m</w:t>
      </w:r>
      <w:r w:rsidRPr="004A00F8">
        <w:rPr>
          <w:sz w:val="24"/>
          <w:lang w:val="es-ES"/>
        </w:rPr>
        <w:t>(y) = (0,2y-1)/y = 0,2-(1/y).</w:t>
      </w:r>
    </w:p>
    <w:p w:rsidR="00A67765" w:rsidRDefault="00A67765" w:rsidP="00A67765">
      <w:pPr>
        <w:rPr>
          <w:sz w:val="24"/>
        </w:rPr>
      </w:pPr>
      <w:r>
        <w:rPr>
          <w:sz w:val="24"/>
        </w:rPr>
        <w:t xml:space="preserve">All’aumentare di y l’aliquota media aumenta, visto che il termine 1/y si riduce. L’imposta è dunque progressiva. Si noti che l’aliquota media tende asintoticamente all’aliquota marginale, </w:t>
      </w:r>
      <w:r>
        <w:rPr>
          <w:i/>
          <w:sz w:val="24"/>
        </w:rPr>
        <w:t>t=0,2</w:t>
      </w:r>
      <w:r>
        <w:rPr>
          <w:sz w:val="24"/>
        </w:rPr>
        <w:t>.</w:t>
      </w:r>
    </w:p>
    <w:p w:rsidR="00A67765" w:rsidRDefault="00A67765" w:rsidP="00A67765">
      <w:pPr>
        <w:rPr>
          <w:sz w:val="24"/>
        </w:rPr>
      </w:pPr>
      <w:r>
        <w:rPr>
          <w:sz w:val="24"/>
        </w:rPr>
        <w:t xml:space="preserve">C) Un’imposta che preveda una deduzione </w:t>
      </w:r>
      <w:r>
        <w:rPr>
          <w:i/>
          <w:sz w:val="24"/>
        </w:rPr>
        <w:t>D</w:t>
      </w:r>
      <w:r>
        <w:rPr>
          <w:sz w:val="24"/>
        </w:rPr>
        <w:t xml:space="preserve"> dal reddito imponibile invece di una detrazione </w:t>
      </w:r>
      <w:r>
        <w:rPr>
          <w:i/>
          <w:sz w:val="24"/>
        </w:rPr>
        <w:t>d</w:t>
      </w:r>
      <w:r>
        <w:rPr>
          <w:sz w:val="24"/>
        </w:rPr>
        <w:t xml:space="preserve"> dall’imposta sarà equivalente se allo stesso reddito corrisponderà lo stesso carico fiscale. Considerando che nel nostro caso </w:t>
      </w:r>
      <w:r>
        <w:rPr>
          <w:i/>
          <w:sz w:val="24"/>
        </w:rPr>
        <w:t>d=</w:t>
      </w:r>
      <w:r>
        <w:rPr>
          <w:sz w:val="24"/>
        </w:rPr>
        <w:t>1, dovrà essere:</w:t>
      </w:r>
    </w:p>
    <w:p w:rsidR="00A67765" w:rsidRPr="004A00F8" w:rsidRDefault="00A67765" w:rsidP="00A67765">
      <w:pPr>
        <w:pStyle w:val="Formula"/>
      </w:pPr>
      <w:r w:rsidRPr="004A00F8">
        <w:t>(0,2y)-1 = 0,2(y-</w:t>
      </w:r>
      <w:r w:rsidRPr="004A00F8">
        <w:rPr>
          <w:i w:val="0"/>
        </w:rPr>
        <w:t>D</w:t>
      </w:r>
      <w:r w:rsidRPr="004A00F8">
        <w:t>),</w:t>
      </w:r>
    </w:p>
    <w:p w:rsidR="00A67765" w:rsidRDefault="00A67765" w:rsidP="00A67765">
      <w:pPr>
        <w:rPr>
          <w:sz w:val="24"/>
        </w:rPr>
      </w:pPr>
      <w:r>
        <w:rPr>
          <w:sz w:val="24"/>
        </w:rPr>
        <w:t xml:space="preserve">da cui segue che </w:t>
      </w:r>
      <w:r>
        <w:rPr>
          <w:i/>
          <w:sz w:val="24"/>
        </w:rPr>
        <w:t>D</w:t>
      </w:r>
      <w:r>
        <w:rPr>
          <w:sz w:val="24"/>
        </w:rPr>
        <w:t xml:space="preserve"> dev’essere pari a 5.</w:t>
      </w:r>
    </w:p>
    <w:p w:rsidR="00A67765" w:rsidRDefault="00A67765" w:rsidP="00A67765">
      <w:pPr>
        <w:pStyle w:val="Titoloesercizio"/>
        <w:rPr>
          <w:sz w:val="24"/>
        </w:rPr>
      </w:pPr>
      <w:r>
        <w:rPr>
          <w:sz w:val="24"/>
        </w:rPr>
        <w:fldChar w:fldCharType="begin"/>
      </w:r>
      <w:r>
        <w:rPr>
          <w:sz w:val="24"/>
        </w:rPr>
        <w:instrText xml:space="preserve"> AUTONUM </w:instrText>
      </w:r>
      <w:r>
        <w:rPr>
          <w:sz w:val="24"/>
        </w:rPr>
        <w:fldChar w:fldCharType="end"/>
      </w:r>
      <w:r>
        <w:rPr>
          <w:sz w:val="24"/>
        </w:rPr>
        <w:t xml:space="preserve"> Progressività</w:t>
      </w:r>
    </w:p>
    <w:p w:rsidR="00A67765" w:rsidRDefault="00A67765" w:rsidP="00A67765">
      <w:pPr>
        <w:rPr>
          <w:sz w:val="24"/>
        </w:rPr>
      </w:pPr>
      <w:r>
        <w:rPr>
          <w:sz w:val="24"/>
        </w:rPr>
        <w:t>Quale dei seguenti elementi è necessariamente presente in un’imposta sul reddito personale progressiva? Si motivi la risposta.</w:t>
      </w:r>
    </w:p>
    <w:p w:rsidR="00A67765" w:rsidRDefault="00A67765" w:rsidP="00A67765">
      <w:pPr>
        <w:rPr>
          <w:sz w:val="24"/>
        </w:rPr>
      </w:pPr>
      <w:r>
        <w:rPr>
          <w:sz w:val="24"/>
        </w:rPr>
        <w:t>A) Detrazioni per carichi di famiglia.</w:t>
      </w:r>
    </w:p>
    <w:p w:rsidR="00A67765" w:rsidRDefault="00A67765" w:rsidP="00A67765">
      <w:pPr>
        <w:rPr>
          <w:sz w:val="24"/>
        </w:rPr>
      </w:pPr>
      <w:r>
        <w:rPr>
          <w:sz w:val="24"/>
        </w:rPr>
        <w:t>B) Deduzioni dal reddito imponibile per tutti i contribuenti.</w:t>
      </w:r>
    </w:p>
    <w:p w:rsidR="00A67765" w:rsidRDefault="00A67765" w:rsidP="00A67765">
      <w:pPr>
        <w:rPr>
          <w:sz w:val="24"/>
        </w:rPr>
      </w:pPr>
      <w:r>
        <w:rPr>
          <w:sz w:val="24"/>
        </w:rPr>
        <w:t>C) L’aliquota media cresce al crescere del reddito.</w:t>
      </w:r>
    </w:p>
    <w:p w:rsidR="00A67765" w:rsidRDefault="00A67765" w:rsidP="00A67765">
      <w:pPr>
        <w:rPr>
          <w:sz w:val="24"/>
        </w:rPr>
      </w:pPr>
      <w:r>
        <w:rPr>
          <w:sz w:val="24"/>
        </w:rPr>
        <w:t>D) L’aliquota marginale cresce al crescere del reddito.</w:t>
      </w:r>
    </w:p>
    <w:p w:rsidR="00A67765" w:rsidRDefault="00A67765" w:rsidP="00A67765">
      <w:pPr>
        <w:rPr>
          <w:sz w:val="24"/>
        </w:rPr>
      </w:pPr>
      <w:r>
        <w:rPr>
          <w:sz w:val="24"/>
        </w:rPr>
        <w:t>E) Le aliquote media e marginale crescono al crescere del reddito.</w:t>
      </w:r>
    </w:p>
    <w:p w:rsidR="00A67765" w:rsidRDefault="00A67765" w:rsidP="00A67765">
      <w:pPr>
        <w:pStyle w:val="Soluzione"/>
        <w:rPr>
          <w:sz w:val="24"/>
        </w:rPr>
      </w:pPr>
      <w:r>
        <w:rPr>
          <w:sz w:val="24"/>
        </w:rPr>
        <w:t>Soluzione:</w:t>
      </w:r>
    </w:p>
    <w:p w:rsidR="00A67765" w:rsidRDefault="00A67765" w:rsidP="00A67765">
      <w:pPr>
        <w:rPr>
          <w:sz w:val="24"/>
        </w:rPr>
      </w:pPr>
      <w:r>
        <w:rPr>
          <w:sz w:val="24"/>
        </w:rPr>
        <w:t xml:space="preserve">La proposizione C è precisamente la </w:t>
      </w:r>
      <w:r w:rsidR="00345CFA">
        <w:rPr>
          <w:sz w:val="24"/>
        </w:rPr>
        <w:t>proprietà che</w:t>
      </w:r>
      <w:r>
        <w:rPr>
          <w:sz w:val="24"/>
        </w:rPr>
        <w:t xml:space="preserve"> dev’essere verificata affinché un’imposta sul reddito personale possa definirsi progressiva. Nessuno degli altri elementi è invece indispensabile: A) la detrazione per carichi di famiglia non ha finalità né effetti progressivi, dato che riduce l’aliquota media non del contribuente più povero, bensì di quello con famiglia più numerosa; B,D) ambedue sono strumenti finalizzati ad ottenere un sistema progressivo, ma nessuno dei due dev’essere necessariamente presente: la progressività può essere ottenuta attraverso uno di questi due oppure attraverso altri sistemi, quale ad esempio una detrazione per tutti dall’imposta dovuta; E) solo l’aliquota media deve essere crescente, non la marginale (vedi punto precedente).</w:t>
      </w:r>
      <w:r>
        <w:rPr>
          <w:sz w:val="24"/>
        </w:rPr>
        <w:sym w:font="Wingdings" w:char="F06E"/>
      </w:r>
    </w:p>
    <w:p w:rsidR="00A67765" w:rsidRDefault="00A67765" w:rsidP="00A67765">
      <w:pPr>
        <w:pStyle w:val="Titoloesercizio"/>
        <w:rPr>
          <w:sz w:val="24"/>
        </w:rPr>
      </w:pPr>
      <w:r>
        <w:rPr>
          <w:sz w:val="24"/>
        </w:rPr>
        <w:fldChar w:fldCharType="begin"/>
      </w:r>
      <w:r>
        <w:rPr>
          <w:sz w:val="24"/>
        </w:rPr>
        <w:instrText xml:space="preserve"> AUTONUM </w:instrText>
      </w:r>
      <w:r>
        <w:rPr>
          <w:sz w:val="24"/>
        </w:rPr>
        <w:fldChar w:fldCharType="end"/>
      </w:r>
      <w:r>
        <w:rPr>
          <w:sz w:val="24"/>
        </w:rPr>
        <w:t xml:space="preserve"> Progressività e redditi soggetti a tassazione separata</w:t>
      </w:r>
    </w:p>
    <w:p w:rsidR="00A67765" w:rsidRDefault="00A67765" w:rsidP="00A67765">
      <w:pPr>
        <w:rPr>
          <w:sz w:val="24"/>
        </w:rPr>
      </w:pPr>
      <w:r>
        <w:rPr>
          <w:sz w:val="24"/>
        </w:rPr>
        <w:t xml:space="preserve">Nel corso dell’anno due individui, A e B, hanno redditi da lavoro dipendente pari rispettivamente a </w:t>
      </w:r>
      <w:r>
        <w:rPr>
          <w:i/>
          <w:sz w:val="24"/>
        </w:rPr>
        <w:t>y(A)</w:t>
      </w:r>
      <w:r>
        <w:rPr>
          <w:sz w:val="24"/>
        </w:rPr>
        <w:t xml:space="preserve">=20 e </w:t>
      </w:r>
      <w:r>
        <w:rPr>
          <w:i/>
          <w:sz w:val="24"/>
        </w:rPr>
        <w:t>y(B)</w:t>
      </w:r>
      <w:r>
        <w:rPr>
          <w:sz w:val="24"/>
        </w:rPr>
        <w:t>=80 (in migliaia di euro). Ambedue inoltre hanno ricevuto 8 di interessi su titoli di stato e 5 di interessi su un conto corrente bancario. Interessi su titoli di stato e conti correnti sono soggetti a tassazione separata, con aliquote del 12,5 e 2</w:t>
      </w:r>
      <w:r w:rsidR="00B57A9E">
        <w:rPr>
          <w:sz w:val="24"/>
        </w:rPr>
        <w:t>6</w:t>
      </w:r>
      <w:r>
        <w:rPr>
          <w:sz w:val="24"/>
        </w:rPr>
        <w:t xml:space="preserve">% rispettivamente. L’imposta sul reddito è progressiva per scaglioni, con aliquota marginale, </w:t>
      </w:r>
      <w:r>
        <w:rPr>
          <w:i/>
          <w:sz w:val="24"/>
        </w:rPr>
        <w:t>t</w:t>
      </w:r>
      <w:r>
        <w:rPr>
          <w:sz w:val="24"/>
        </w:rPr>
        <w:t>, pari a:</w:t>
      </w:r>
    </w:p>
    <w:p w:rsidR="00A67765" w:rsidRDefault="00A67765" w:rsidP="00A67765">
      <w:pPr>
        <w:pStyle w:val="Formula"/>
      </w:pPr>
      <w:r>
        <w:rPr>
          <w:position w:val="-42"/>
        </w:rPr>
        <w:object w:dxaOrig="226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46.8pt" o:ole="" fillcolor="window">
            <v:imagedata r:id="rId6" o:title=""/>
          </v:shape>
          <o:OLEObject Type="Embed" ProgID="Equation.3" ShapeID="_x0000_i1025" DrawAspect="Content" ObjectID="_1520244626" r:id="rId7"/>
        </w:object>
      </w:r>
    </w:p>
    <w:p w:rsidR="00A67765" w:rsidRDefault="00A67765" w:rsidP="00A67765">
      <w:pPr>
        <w:rPr>
          <w:sz w:val="24"/>
        </w:rPr>
      </w:pPr>
      <w:r>
        <w:rPr>
          <w:sz w:val="24"/>
        </w:rPr>
        <w:t>A) Si determini il carico fiscale e l’aliquota media complessiva dei due contribuenti.</w:t>
      </w:r>
    </w:p>
    <w:p w:rsidR="00A67765" w:rsidRDefault="00A67765" w:rsidP="00A67765">
      <w:pPr>
        <w:rPr>
          <w:sz w:val="24"/>
        </w:rPr>
      </w:pPr>
      <w:r>
        <w:rPr>
          <w:sz w:val="24"/>
        </w:rPr>
        <w:t xml:space="preserve">B) Quale </w:t>
      </w:r>
      <w:r w:rsidR="00A15FB5">
        <w:rPr>
          <w:sz w:val="24"/>
        </w:rPr>
        <w:t>è</w:t>
      </w:r>
      <w:r>
        <w:rPr>
          <w:sz w:val="24"/>
        </w:rPr>
        <w:t xml:space="preserve"> la loro aliquota media nel caso tutti i diversi tipi di reddito </w:t>
      </w:r>
      <w:r w:rsidR="00A15FB5">
        <w:rPr>
          <w:sz w:val="24"/>
        </w:rPr>
        <w:t xml:space="preserve">rientrino </w:t>
      </w:r>
      <w:r>
        <w:rPr>
          <w:sz w:val="24"/>
        </w:rPr>
        <w:t>nella base imponibile dell’imposta personale sul reddito?</w:t>
      </w:r>
    </w:p>
    <w:p w:rsidR="00A67765" w:rsidRDefault="00A67765" w:rsidP="00A67765">
      <w:pPr>
        <w:rPr>
          <w:sz w:val="24"/>
        </w:rPr>
      </w:pPr>
      <w:r>
        <w:rPr>
          <w:sz w:val="24"/>
        </w:rPr>
        <w:t>C) Quale effetto ha la presenza di redditi sottoposti a tassazione separata sul grado di progressività del sistema fiscale?</w:t>
      </w:r>
    </w:p>
    <w:p w:rsidR="00A67765" w:rsidRDefault="00A67765" w:rsidP="00A67765">
      <w:pPr>
        <w:pStyle w:val="Soluzione"/>
        <w:rPr>
          <w:sz w:val="24"/>
        </w:rPr>
      </w:pPr>
      <w:r>
        <w:rPr>
          <w:sz w:val="24"/>
        </w:rPr>
        <w:t>Soluzione:</w:t>
      </w:r>
    </w:p>
    <w:p w:rsidR="00A67765" w:rsidRDefault="00A67765" w:rsidP="00A67765">
      <w:pPr>
        <w:rPr>
          <w:sz w:val="24"/>
        </w:rPr>
      </w:pPr>
      <w:r>
        <w:rPr>
          <w:sz w:val="24"/>
        </w:rPr>
        <w:t>A) Ambedue pagano 1 di imposta sugli interessi dei titoli di stato e 1,3 sugli interessi dei conti correnti. Ne segue che il carico fiscale complessivo dei due individui, T(A) e T(B) sarà:</w:t>
      </w:r>
    </w:p>
    <w:p w:rsidR="00A67765" w:rsidRDefault="00B57A9E" w:rsidP="00A67765">
      <w:pPr>
        <w:pStyle w:val="Formula"/>
      </w:pPr>
      <w:r w:rsidRPr="007E713A">
        <w:rPr>
          <w:position w:val="-10"/>
        </w:rPr>
        <w:object w:dxaOrig="4200" w:dyaOrig="320">
          <v:shape id="_x0000_i1026" type="#_x0000_t75" style="width:210pt;height:16.2pt" o:ole="" fillcolor="window">
            <v:imagedata r:id="rId8" o:title=""/>
          </v:shape>
          <o:OLEObject Type="Embed" ProgID="Equation.3" ShapeID="_x0000_i1026" DrawAspect="Content" ObjectID="_1520244627" r:id="rId9"/>
        </w:object>
      </w:r>
    </w:p>
    <w:p w:rsidR="00A67765" w:rsidRDefault="00B57A9E" w:rsidP="00A67765">
      <w:pPr>
        <w:pStyle w:val="Formula"/>
      </w:pPr>
      <w:r w:rsidRPr="007E713A">
        <w:rPr>
          <w:position w:val="-10"/>
        </w:rPr>
        <w:object w:dxaOrig="5840" w:dyaOrig="320">
          <v:shape id="_x0000_i1033" type="#_x0000_t75" style="width:292.2pt;height:16.2pt" o:ole="" fillcolor="window">
            <v:imagedata r:id="rId10" o:title=""/>
          </v:shape>
          <o:OLEObject Type="Embed" ProgID="Equation.3" ShapeID="_x0000_i1033" DrawAspect="Content" ObjectID="_1520244628" r:id="rId11"/>
        </w:object>
      </w:r>
    </w:p>
    <w:p w:rsidR="00A67765" w:rsidRDefault="00A67765" w:rsidP="00A67765">
      <w:pPr>
        <w:rPr>
          <w:sz w:val="24"/>
        </w:rPr>
      </w:pPr>
      <w:r>
        <w:rPr>
          <w:sz w:val="24"/>
        </w:rPr>
        <w:t xml:space="preserve">Detti </w:t>
      </w:r>
      <w:r>
        <w:rPr>
          <w:i/>
          <w:sz w:val="24"/>
        </w:rPr>
        <w:t>Y(A)</w:t>
      </w:r>
      <w:r>
        <w:rPr>
          <w:sz w:val="24"/>
        </w:rPr>
        <w:t xml:space="preserve"> e </w:t>
      </w:r>
      <w:r>
        <w:rPr>
          <w:i/>
          <w:sz w:val="24"/>
        </w:rPr>
        <w:t>Y(B)</w:t>
      </w:r>
      <w:r>
        <w:rPr>
          <w:sz w:val="24"/>
        </w:rPr>
        <w:t xml:space="preserve"> i redditi </w:t>
      </w:r>
      <w:r>
        <w:rPr>
          <w:i/>
          <w:sz w:val="24"/>
        </w:rPr>
        <w:t>complessivi</w:t>
      </w:r>
      <w:r>
        <w:rPr>
          <w:sz w:val="24"/>
        </w:rPr>
        <w:t xml:space="preserve"> di A e B, le rispettive aliquote medie </w:t>
      </w:r>
      <w:r>
        <w:rPr>
          <w:i/>
          <w:sz w:val="24"/>
        </w:rPr>
        <w:t>t(A)</w:t>
      </w:r>
      <w:r>
        <w:rPr>
          <w:sz w:val="24"/>
        </w:rPr>
        <w:t xml:space="preserve"> e </w:t>
      </w:r>
      <w:r>
        <w:rPr>
          <w:i/>
          <w:sz w:val="24"/>
        </w:rPr>
        <w:t>t(B)</w:t>
      </w:r>
      <w:r>
        <w:rPr>
          <w:sz w:val="24"/>
        </w:rPr>
        <w:t xml:space="preserve"> saranno:</w:t>
      </w:r>
    </w:p>
    <w:p w:rsidR="00A67765" w:rsidRDefault="00B57A9E" w:rsidP="00A67765">
      <w:pPr>
        <w:pStyle w:val="Formula"/>
      </w:pPr>
      <w:r w:rsidRPr="007E713A">
        <w:rPr>
          <w:position w:val="-22"/>
        </w:rPr>
        <w:object w:dxaOrig="3480" w:dyaOrig="560">
          <v:shape id="_x0000_i1032" type="#_x0000_t75" style="width:174pt;height:28.2pt" o:ole="" fillcolor="window">
            <v:imagedata r:id="rId12" o:title=""/>
          </v:shape>
          <o:OLEObject Type="Embed" ProgID="Equation.3" ShapeID="_x0000_i1032" DrawAspect="Content" ObjectID="_1520244629" r:id="rId13"/>
        </w:object>
      </w:r>
    </w:p>
    <w:p w:rsidR="00A67765" w:rsidRDefault="00B57A9E" w:rsidP="00A67765">
      <w:pPr>
        <w:pStyle w:val="Formula"/>
      </w:pPr>
      <w:r w:rsidRPr="007E713A">
        <w:rPr>
          <w:position w:val="-22"/>
        </w:rPr>
        <w:object w:dxaOrig="3640" w:dyaOrig="560">
          <v:shape id="_x0000_i1027" type="#_x0000_t75" style="width:181.8pt;height:28.2pt" o:ole="" fillcolor="window">
            <v:imagedata r:id="rId14" o:title=""/>
          </v:shape>
          <o:OLEObject Type="Embed" ProgID="Equation.3" ShapeID="_x0000_i1027" DrawAspect="Content" ObjectID="_1520244630" r:id="rId15"/>
        </w:object>
      </w:r>
    </w:p>
    <w:p w:rsidR="00A67765" w:rsidRDefault="00A67765" w:rsidP="00A67765">
      <w:pPr>
        <w:rPr>
          <w:sz w:val="24"/>
        </w:rPr>
      </w:pPr>
      <w:r>
        <w:rPr>
          <w:sz w:val="24"/>
        </w:rPr>
        <w:t xml:space="preserve">B) In tal caso le basi imponibili dell’imposta personale sul reddito sarebbero </w:t>
      </w:r>
      <w:r>
        <w:rPr>
          <w:i/>
          <w:sz w:val="24"/>
        </w:rPr>
        <w:t>Y(A)</w:t>
      </w:r>
      <w:r>
        <w:rPr>
          <w:sz w:val="24"/>
        </w:rPr>
        <w:t xml:space="preserve"> e </w:t>
      </w:r>
      <w:r>
        <w:rPr>
          <w:i/>
          <w:sz w:val="24"/>
        </w:rPr>
        <w:t>Y(B)</w:t>
      </w:r>
      <w:r>
        <w:rPr>
          <w:sz w:val="24"/>
        </w:rPr>
        <w:t xml:space="preserve"> e non più </w:t>
      </w:r>
      <w:r>
        <w:rPr>
          <w:i/>
          <w:sz w:val="24"/>
        </w:rPr>
        <w:t>y(A)</w:t>
      </w:r>
      <w:r>
        <w:rPr>
          <w:sz w:val="24"/>
        </w:rPr>
        <w:t xml:space="preserve"> e </w:t>
      </w:r>
      <w:r>
        <w:rPr>
          <w:i/>
          <w:sz w:val="24"/>
        </w:rPr>
        <w:t>y(B)</w:t>
      </w:r>
      <w:r>
        <w:rPr>
          <w:sz w:val="24"/>
        </w:rPr>
        <w:t>. Dunque:</w:t>
      </w:r>
    </w:p>
    <w:p w:rsidR="00A67765" w:rsidRDefault="00A67765" w:rsidP="00A67765">
      <w:pPr>
        <w:pStyle w:val="Formula"/>
      </w:pPr>
      <w:r>
        <w:rPr>
          <w:position w:val="-8"/>
        </w:rPr>
        <w:object w:dxaOrig="2900" w:dyaOrig="260">
          <v:shape id="_x0000_i1028" type="#_x0000_t75" style="width:145.2pt;height:13.2pt" o:ole="" fillcolor="window">
            <v:imagedata r:id="rId16" o:title=""/>
          </v:shape>
          <o:OLEObject Type="Embed" ProgID="Equation.3" ShapeID="_x0000_i1028" DrawAspect="Content" ObjectID="_1520244631" r:id="rId17"/>
        </w:object>
      </w:r>
    </w:p>
    <w:p w:rsidR="00A67765" w:rsidRDefault="00A67765" w:rsidP="00A67765">
      <w:pPr>
        <w:pStyle w:val="Formula"/>
      </w:pPr>
      <w:r>
        <w:rPr>
          <w:position w:val="-8"/>
        </w:rPr>
        <w:object w:dxaOrig="4239" w:dyaOrig="260">
          <v:shape id="_x0000_i1031" type="#_x0000_t75" style="width:211.8pt;height:13.2pt" o:ole="" fillcolor="window">
            <v:imagedata r:id="rId18" o:title=""/>
          </v:shape>
          <o:OLEObject Type="Embed" ProgID="Equation.3" ShapeID="_x0000_i1031" DrawAspect="Content" ObjectID="_1520244632" r:id="rId19"/>
        </w:object>
      </w:r>
    </w:p>
    <w:p w:rsidR="00A67765" w:rsidRDefault="00A67765" w:rsidP="00A67765">
      <w:pPr>
        <w:rPr>
          <w:sz w:val="24"/>
        </w:rPr>
      </w:pPr>
      <w:r>
        <w:rPr>
          <w:sz w:val="24"/>
        </w:rPr>
        <w:t>Da cui segue:</w:t>
      </w:r>
    </w:p>
    <w:p w:rsidR="00A67765" w:rsidRDefault="00A67765" w:rsidP="00A67765">
      <w:pPr>
        <w:pStyle w:val="Formula"/>
      </w:pPr>
      <w:r>
        <w:rPr>
          <w:position w:val="-18"/>
        </w:rPr>
        <w:object w:dxaOrig="3060" w:dyaOrig="460">
          <v:shape id="_x0000_i1030" type="#_x0000_t75" style="width:153pt;height:22.8pt" o:ole="" fillcolor="window">
            <v:imagedata r:id="rId20" o:title=""/>
          </v:shape>
          <o:OLEObject Type="Embed" ProgID="Equation.3" ShapeID="_x0000_i1030" DrawAspect="Content" ObjectID="_1520244633" r:id="rId21"/>
        </w:object>
      </w:r>
    </w:p>
    <w:p w:rsidR="00A67765" w:rsidRDefault="00A67765" w:rsidP="00A67765">
      <w:pPr>
        <w:pStyle w:val="Formula"/>
      </w:pPr>
      <w:r>
        <w:rPr>
          <w:position w:val="-18"/>
        </w:rPr>
        <w:object w:dxaOrig="3180" w:dyaOrig="460">
          <v:shape id="_x0000_i1029" type="#_x0000_t75" style="width:159pt;height:22.8pt" o:ole="" fillcolor="window">
            <v:imagedata r:id="rId22" o:title=""/>
          </v:shape>
          <o:OLEObject Type="Embed" ProgID="Equation.3" ShapeID="_x0000_i1029" DrawAspect="Content" ObjectID="_1520244634" r:id="rId23"/>
        </w:object>
      </w:r>
    </w:p>
    <w:p w:rsidR="00822939" w:rsidRDefault="00C75736" w:rsidP="00822939">
      <w:pPr>
        <w:rPr>
          <w:sz w:val="24"/>
          <w:szCs w:val="24"/>
        </w:rPr>
      </w:pPr>
      <w:r>
        <w:rPr>
          <w:sz w:val="24"/>
          <w:szCs w:val="24"/>
        </w:rPr>
        <w:t xml:space="preserve">C) </w:t>
      </w:r>
      <w:r w:rsidR="00822939" w:rsidRPr="00CA482E">
        <w:rPr>
          <w:sz w:val="24"/>
          <w:szCs w:val="24"/>
        </w:rPr>
        <w:t>Per verificare qual è il sistema più progressivo è necessario vedere in quale caso un identico incremento di reddito causa un incremento di imposta maggiore. In particolare nell’esercizio abbiamo due casi in cui la differenza tra i redditi complessivi è identica (93-33=60)</w:t>
      </w:r>
      <w:r w:rsidR="00B57A9E">
        <w:rPr>
          <w:sz w:val="24"/>
          <w:szCs w:val="24"/>
        </w:rPr>
        <w:t>:</w:t>
      </w:r>
      <w:r w:rsidR="00822939" w:rsidRPr="00CA482E">
        <w:rPr>
          <w:sz w:val="24"/>
          <w:szCs w:val="24"/>
        </w:rPr>
        <w:t xml:space="preserve"> nel primo</w:t>
      </w:r>
      <w:r w:rsidR="00B57A9E">
        <w:rPr>
          <w:sz w:val="24"/>
          <w:szCs w:val="24"/>
        </w:rPr>
        <w:t xml:space="preserve"> caso (tassazione separata per rendite finanziarie)</w:t>
      </w:r>
      <w:r w:rsidR="00822939" w:rsidRPr="00CA482E">
        <w:rPr>
          <w:sz w:val="24"/>
          <w:szCs w:val="24"/>
        </w:rPr>
        <w:t xml:space="preserve"> la differenza tra le imposte pagate è 25,35-5,35=20 è nel secondo caso</w:t>
      </w:r>
      <w:r w:rsidR="00B57A9E">
        <w:rPr>
          <w:sz w:val="24"/>
          <w:szCs w:val="24"/>
        </w:rPr>
        <w:t xml:space="preserve"> (rendite finanziarie rientrano all’interno della tassazione progressiva)</w:t>
      </w:r>
      <w:r w:rsidR="00822939" w:rsidRPr="00CA482E">
        <w:rPr>
          <w:sz w:val="24"/>
          <w:szCs w:val="24"/>
        </w:rPr>
        <w:t xml:space="preserve"> è 28,2-5,6=22,6. Quindi il secondo sistema risulta essere più progressivo del primo; ciò d’altronde si nota anche dalla differenza tra le aliquote medie: </w:t>
      </w:r>
      <w:r w:rsidR="00BD5C52" w:rsidRPr="00CA482E">
        <w:rPr>
          <w:sz w:val="24"/>
          <w:szCs w:val="24"/>
        </w:rPr>
        <w:t>infatti nel primo caso 27,2</w:t>
      </w:r>
      <w:r>
        <w:rPr>
          <w:sz w:val="24"/>
          <w:szCs w:val="24"/>
        </w:rPr>
        <w:t>0</w:t>
      </w:r>
      <w:r w:rsidR="00BD5C52" w:rsidRPr="00CA482E">
        <w:rPr>
          <w:sz w:val="24"/>
          <w:szCs w:val="24"/>
        </w:rPr>
        <w:t>-16,</w:t>
      </w:r>
      <w:r>
        <w:rPr>
          <w:sz w:val="24"/>
          <w:szCs w:val="24"/>
        </w:rPr>
        <w:t>06</w:t>
      </w:r>
      <w:r w:rsidR="00BD5C52" w:rsidRPr="00CA482E">
        <w:rPr>
          <w:sz w:val="24"/>
          <w:szCs w:val="24"/>
        </w:rPr>
        <w:t>=11,</w:t>
      </w:r>
      <w:r>
        <w:rPr>
          <w:sz w:val="24"/>
          <w:szCs w:val="24"/>
        </w:rPr>
        <w:t>14</w:t>
      </w:r>
      <w:r w:rsidR="00BD5C52" w:rsidRPr="00CA482E">
        <w:rPr>
          <w:sz w:val="24"/>
          <w:szCs w:val="24"/>
        </w:rPr>
        <w:t xml:space="preserve">  e nel secondo caso 30,32-16,96=13,36. E’ importante sottolineare come il primo sistema è meno progressivo del secondo, nonostante sia il povero</w:t>
      </w:r>
      <w:r w:rsidR="00472749">
        <w:rPr>
          <w:sz w:val="24"/>
          <w:szCs w:val="24"/>
        </w:rPr>
        <w:t>,</w:t>
      </w:r>
      <w:r w:rsidR="00BD5C52" w:rsidRPr="00CA482E">
        <w:rPr>
          <w:sz w:val="24"/>
          <w:szCs w:val="24"/>
        </w:rPr>
        <w:t xml:space="preserve"> che il ricco paghino di meno nel primo</w:t>
      </w:r>
      <w:r w:rsidR="00472749">
        <w:rPr>
          <w:sz w:val="24"/>
          <w:szCs w:val="24"/>
        </w:rPr>
        <w:t>,</w:t>
      </w:r>
      <w:r w:rsidR="00BD5C52" w:rsidRPr="00CA482E">
        <w:rPr>
          <w:sz w:val="24"/>
          <w:szCs w:val="24"/>
        </w:rPr>
        <w:t xml:space="preserve"> che nel secondo: il livello di progressività di un sistema rispetto ad un altro si valuta non confrontando quanto lo stesso individuo paga nei due sistemi, ma confrontando la differenza tra quanto paga il ricco e il povero nei due sistemi.</w:t>
      </w:r>
    </w:p>
    <w:p w:rsidR="00CA482E" w:rsidRPr="00CA482E" w:rsidRDefault="00CA482E" w:rsidP="00822939">
      <w:pPr>
        <w:rPr>
          <w:sz w:val="24"/>
          <w:szCs w:val="24"/>
        </w:rPr>
      </w:pPr>
    </w:p>
    <w:p w:rsidR="00A67765" w:rsidRDefault="00A67765" w:rsidP="00A67765">
      <w:pPr>
        <w:rPr>
          <w:sz w:val="24"/>
        </w:rPr>
      </w:pPr>
      <w:r>
        <w:rPr>
          <w:sz w:val="24"/>
        </w:rPr>
        <w:t>I contribuenti che si trovano negli scaglioni più elevati di reddito sono avvantaggiati più degli altri (nel caso di aliquote delle imposte sostitutive “basse”) o svantaggiati meno degli altri (nel caso di aliquote delle imposte sostitutive “alte”): sulla parte di reddito soggetta a tassazione separata essi pagano l’aliquota dell’imposta sostitutiva invece che quella marginale -elevata- corrispondente al proprio scaglione di reddito. Viceversa, coloro che pagherebbero in sede di imposta personale sul reddito aliquote marginali basse sono più svantaggiati o meno avvantaggiati dei primi. La presenza di imposte sostitutive tende dunque a ridurre il grado di progressività dell’imposta sul reddito.</w:t>
      </w:r>
      <w:r>
        <w:rPr>
          <w:sz w:val="24"/>
        </w:rPr>
        <w:sym w:font="Wingdings" w:char="F06E"/>
      </w:r>
    </w:p>
    <w:p w:rsidR="00940583" w:rsidRDefault="00940583" w:rsidP="007F3F85">
      <w:pPr>
        <w:pStyle w:val="Titoloesercizio"/>
        <w:numPr>
          <w:ilvl w:val="12"/>
          <w:numId w:val="0"/>
        </w:numPr>
        <w:rPr>
          <w:sz w:val="24"/>
        </w:rPr>
      </w:pPr>
      <w:bookmarkStart w:id="0" w:name="_GoBack"/>
      <w:bookmarkEnd w:id="0"/>
    </w:p>
    <w:sectPr w:rsidR="009405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3C57"/>
    <w:multiLevelType w:val="hybridMultilevel"/>
    <w:tmpl w:val="4A725682"/>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938410A"/>
    <w:multiLevelType w:val="singleLevel"/>
    <w:tmpl w:val="04100017"/>
    <w:lvl w:ilvl="0">
      <w:start w:val="1"/>
      <w:numFmt w:val="lowerLetter"/>
      <w:lvlText w:val="%1)"/>
      <w:lvlJc w:val="left"/>
      <w:pPr>
        <w:tabs>
          <w:tab w:val="num" w:pos="360"/>
        </w:tabs>
        <w:ind w:left="360" w:hanging="360"/>
      </w:pPr>
    </w:lvl>
  </w:abstractNum>
  <w:abstractNum w:abstractNumId="2">
    <w:nsid w:val="44BB6FBD"/>
    <w:multiLevelType w:val="singleLevel"/>
    <w:tmpl w:val="04100017"/>
    <w:lvl w:ilvl="0">
      <w:start w:val="1"/>
      <w:numFmt w:val="lowerLetter"/>
      <w:lvlText w:val="%1)"/>
      <w:lvlJc w:val="left"/>
      <w:pPr>
        <w:tabs>
          <w:tab w:val="num" w:pos="360"/>
        </w:tabs>
        <w:ind w:left="360" w:hanging="360"/>
      </w:pPr>
    </w:lvl>
  </w:abstractNum>
  <w:abstractNum w:abstractNumId="3">
    <w:nsid w:val="5BB50322"/>
    <w:multiLevelType w:val="multilevel"/>
    <w:tmpl w:val="9DBE26D2"/>
    <w:lvl w:ilvl="0">
      <w:start w:val="1"/>
      <w:numFmt w:val="none"/>
      <w:pStyle w:val="Titolo1"/>
      <w:lvlText w:val=""/>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1080"/>
        </w:tabs>
        <w:ind w:left="720" w:hanging="720"/>
      </w:pPr>
    </w:lvl>
    <w:lvl w:ilvl="3">
      <w:start w:val="1"/>
      <w:numFmt w:val="decimal"/>
      <w:pStyle w:val="Titolo4"/>
      <w:lvlText w:val="%1%2.%3.%4."/>
      <w:lvlJc w:val="left"/>
      <w:pPr>
        <w:tabs>
          <w:tab w:val="num" w:pos="1440"/>
        </w:tabs>
        <w:ind w:left="864" w:hanging="864"/>
      </w:pPr>
    </w:lvl>
    <w:lvl w:ilvl="4">
      <w:start w:val="1"/>
      <w:numFmt w:val="decimal"/>
      <w:pStyle w:val="Titolo5"/>
      <w:lvlText w:val="%1%2.%3.%4.%5."/>
      <w:lvlJc w:val="left"/>
      <w:pPr>
        <w:tabs>
          <w:tab w:val="num" w:pos="1440"/>
        </w:tabs>
        <w:ind w:left="1008" w:hanging="1008"/>
      </w:pPr>
    </w:lvl>
    <w:lvl w:ilvl="5">
      <w:start w:val="1"/>
      <w:numFmt w:val="decimal"/>
      <w:pStyle w:val="Titolo6"/>
      <w:lvlText w:val="%1%2.%3.%4.%5.%6."/>
      <w:lvlJc w:val="left"/>
      <w:pPr>
        <w:tabs>
          <w:tab w:val="num" w:pos="1800"/>
        </w:tabs>
        <w:ind w:left="1152" w:hanging="1152"/>
      </w:pPr>
    </w:lvl>
    <w:lvl w:ilvl="6">
      <w:start w:val="1"/>
      <w:numFmt w:val="decimal"/>
      <w:pStyle w:val="Titolo7"/>
      <w:lvlText w:val="%1%2.%3.%4.%5.%6.%7."/>
      <w:lvlJc w:val="left"/>
      <w:pPr>
        <w:tabs>
          <w:tab w:val="num" w:pos="2160"/>
        </w:tabs>
        <w:ind w:left="1296" w:hanging="1296"/>
      </w:pPr>
    </w:lvl>
    <w:lvl w:ilvl="7">
      <w:start w:val="1"/>
      <w:numFmt w:val="decimal"/>
      <w:pStyle w:val="Titolo8"/>
      <w:lvlText w:val="%1%2.%3.%4.%5.%6.%7.%8."/>
      <w:lvlJc w:val="left"/>
      <w:pPr>
        <w:tabs>
          <w:tab w:val="num" w:pos="2520"/>
        </w:tabs>
        <w:ind w:left="1440" w:hanging="1440"/>
      </w:pPr>
    </w:lvl>
    <w:lvl w:ilvl="8">
      <w:start w:val="1"/>
      <w:numFmt w:val="decimal"/>
      <w:pStyle w:val="Titolo9"/>
      <w:lvlText w:val="%1%2.%3.%4.%5.%6.%7.%8.%9."/>
      <w:lvlJc w:val="left"/>
      <w:pPr>
        <w:tabs>
          <w:tab w:val="num" w:pos="2880"/>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65"/>
    <w:rsid w:val="0002219D"/>
    <w:rsid w:val="0014158E"/>
    <w:rsid w:val="0027279A"/>
    <w:rsid w:val="002A5239"/>
    <w:rsid w:val="002C0519"/>
    <w:rsid w:val="003313E8"/>
    <w:rsid w:val="00345CFA"/>
    <w:rsid w:val="00397368"/>
    <w:rsid w:val="00472749"/>
    <w:rsid w:val="004A00F8"/>
    <w:rsid w:val="004A199E"/>
    <w:rsid w:val="004D5360"/>
    <w:rsid w:val="004E5B0E"/>
    <w:rsid w:val="004F2D7F"/>
    <w:rsid w:val="004F692E"/>
    <w:rsid w:val="00556759"/>
    <w:rsid w:val="005C56D3"/>
    <w:rsid w:val="005C5A6E"/>
    <w:rsid w:val="006138B6"/>
    <w:rsid w:val="00615C78"/>
    <w:rsid w:val="00675682"/>
    <w:rsid w:val="00701A75"/>
    <w:rsid w:val="00716AF9"/>
    <w:rsid w:val="00773AAE"/>
    <w:rsid w:val="0077404A"/>
    <w:rsid w:val="007770F7"/>
    <w:rsid w:val="00785910"/>
    <w:rsid w:val="007A4718"/>
    <w:rsid w:val="007F3F85"/>
    <w:rsid w:val="00822939"/>
    <w:rsid w:val="00841792"/>
    <w:rsid w:val="008D1152"/>
    <w:rsid w:val="008D65BC"/>
    <w:rsid w:val="0090481A"/>
    <w:rsid w:val="00940583"/>
    <w:rsid w:val="00972B25"/>
    <w:rsid w:val="009C2342"/>
    <w:rsid w:val="00A15FB5"/>
    <w:rsid w:val="00A40FCC"/>
    <w:rsid w:val="00A67765"/>
    <w:rsid w:val="00AA77A2"/>
    <w:rsid w:val="00AD4F53"/>
    <w:rsid w:val="00B57A9E"/>
    <w:rsid w:val="00BD4BDB"/>
    <w:rsid w:val="00BD5C52"/>
    <w:rsid w:val="00C27A90"/>
    <w:rsid w:val="00C32CAE"/>
    <w:rsid w:val="00C75736"/>
    <w:rsid w:val="00CA482E"/>
    <w:rsid w:val="00CD487E"/>
    <w:rsid w:val="00CE1CBC"/>
    <w:rsid w:val="00CE6DBB"/>
    <w:rsid w:val="00D0697C"/>
    <w:rsid w:val="00D07612"/>
    <w:rsid w:val="00DC786D"/>
    <w:rsid w:val="00E173F3"/>
    <w:rsid w:val="00E705BF"/>
    <w:rsid w:val="00EF7E9F"/>
    <w:rsid w:val="00F47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7765"/>
  </w:style>
  <w:style w:type="paragraph" w:styleId="Titolo1">
    <w:name w:val="heading 1"/>
    <w:basedOn w:val="Normale"/>
    <w:qFormat/>
    <w:rsid w:val="00A67765"/>
    <w:pPr>
      <w:numPr>
        <w:numId w:val="1"/>
      </w:numPr>
      <w:suppressAutoHyphens/>
      <w:spacing w:before="720" w:after="720" w:line="480" w:lineRule="atLeast"/>
      <w:jc w:val="center"/>
      <w:outlineLvl w:val="0"/>
    </w:pPr>
    <w:rPr>
      <w:rFonts w:ascii="Arial" w:hAnsi="Arial"/>
      <w:b/>
      <w:sz w:val="36"/>
    </w:rPr>
  </w:style>
  <w:style w:type="paragraph" w:styleId="Titolo2">
    <w:name w:val="heading 2"/>
    <w:basedOn w:val="Normale"/>
    <w:qFormat/>
    <w:rsid w:val="00A67765"/>
    <w:pPr>
      <w:keepNext/>
      <w:widowControl w:val="0"/>
      <w:numPr>
        <w:ilvl w:val="1"/>
        <w:numId w:val="1"/>
      </w:numPr>
      <w:spacing w:before="240" w:after="240" w:line="320" w:lineRule="exact"/>
      <w:jc w:val="both"/>
      <w:outlineLvl w:val="1"/>
    </w:pPr>
    <w:rPr>
      <w:rFonts w:ascii="Arial" w:hAnsi="Arial"/>
      <w:b/>
      <w:sz w:val="28"/>
    </w:rPr>
  </w:style>
  <w:style w:type="paragraph" w:styleId="Titolo3">
    <w:name w:val="heading 3"/>
    <w:basedOn w:val="Normale"/>
    <w:next w:val="Normale"/>
    <w:qFormat/>
    <w:rsid w:val="00A67765"/>
    <w:pPr>
      <w:keepNext/>
      <w:widowControl w:val="0"/>
      <w:numPr>
        <w:ilvl w:val="2"/>
        <w:numId w:val="1"/>
      </w:numPr>
      <w:spacing w:before="360" w:after="240" w:line="320" w:lineRule="exact"/>
      <w:jc w:val="both"/>
      <w:outlineLvl w:val="2"/>
    </w:pPr>
    <w:rPr>
      <w:rFonts w:ascii="Arial" w:hAnsi="Arial"/>
      <w:b/>
      <w:sz w:val="24"/>
    </w:rPr>
  </w:style>
  <w:style w:type="paragraph" w:styleId="Titolo4">
    <w:name w:val="heading 4"/>
    <w:basedOn w:val="Normale"/>
    <w:next w:val="Normale"/>
    <w:qFormat/>
    <w:rsid w:val="00A67765"/>
    <w:pPr>
      <w:keepNext/>
      <w:widowControl w:val="0"/>
      <w:numPr>
        <w:ilvl w:val="3"/>
        <w:numId w:val="1"/>
      </w:numPr>
      <w:spacing w:before="120" w:after="120" w:line="320" w:lineRule="exact"/>
      <w:outlineLvl w:val="3"/>
    </w:pPr>
    <w:rPr>
      <w:rFonts w:ascii="Arial" w:hAnsi="Arial"/>
      <w:sz w:val="24"/>
    </w:rPr>
  </w:style>
  <w:style w:type="paragraph" w:styleId="Titolo5">
    <w:name w:val="heading 5"/>
    <w:basedOn w:val="Normale"/>
    <w:next w:val="Normale"/>
    <w:qFormat/>
    <w:rsid w:val="00A67765"/>
    <w:pPr>
      <w:keepNext/>
      <w:widowControl w:val="0"/>
      <w:numPr>
        <w:ilvl w:val="4"/>
        <w:numId w:val="1"/>
      </w:numPr>
      <w:spacing w:before="120" w:line="320" w:lineRule="exact"/>
      <w:outlineLvl w:val="4"/>
    </w:pPr>
    <w:rPr>
      <w:rFonts w:ascii="Arial" w:hAnsi="Arial"/>
      <w:i/>
      <w:sz w:val="24"/>
    </w:rPr>
  </w:style>
  <w:style w:type="paragraph" w:styleId="Titolo6">
    <w:name w:val="heading 6"/>
    <w:basedOn w:val="Normale"/>
    <w:next w:val="Rientronormale"/>
    <w:qFormat/>
    <w:rsid w:val="00A67765"/>
    <w:pPr>
      <w:widowControl w:val="0"/>
      <w:numPr>
        <w:ilvl w:val="5"/>
        <w:numId w:val="1"/>
      </w:numPr>
      <w:spacing w:line="320" w:lineRule="exact"/>
      <w:jc w:val="both"/>
      <w:outlineLvl w:val="5"/>
    </w:pPr>
    <w:rPr>
      <w:u w:val="single"/>
    </w:rPr>
  </w:style>
  <w:style w:type="paragraph" w:styleId="Titolo7">
    <w:name w:val="heading 7"/>
    <w:basedOn w:val="Normale"/>
    <w:next w:val="Rientronormale"/>
    <w:qFormat/>
    <w:rsid w:val="00A67765"/>
    <w:pPr>
      <w:widowControl w:val="0"/>
      <w:numPr>
        <w:ilvl w:val="6"/>
        <w:numId w:val="1"/>
      </w:numPr>
      <w:spacing w:line="320" w:lineRule="exact"/>
      <w:jc w:val="both"/>
      <w:outlineLvl w:val="6"/>
    </w:pPr>
    <w:rPr>
      <w:i/>
    </w:rPr>
  </w:style>
  <w:style w:type="paragraph" w:styleId="Titolo8">
    <w:name w:val="heading 8"/>
    <w:basedOn w:val="Normale"/>
    <w:next w:val="Rientronormale"/>
    <w:qFormat/>
    <w:rsid w:val="00A67765"/>
    <w:pPr>
      <w:widowControl w:val="0"/>
      <w:numPr>
        <w:ilvl w:val="7"/>
        <w:numId w:val="1"/>
      </w:numPr>
      <w:spacing w:line="320" w:lineRule="exact"/>
      <w:jc w:val="both"/>
      <w:outlineLvl w:val="7"/>
    </w:pPr>
    <w:rPr>
      <w:i/>
    </w:rPr>
  </w:style>
  <w:style w:type="paragraph" w:styleId="Titolo9">
    <w:name w:val="heading 9"/>
    <w:basedOn w:val="Normale"/>
    <w:next w:val="Rientronormale"/>
    <w:qFormat/>
    <w:rsid w:val="00A67765"/>
    <w:pPr>
      <w:widowControl w:val="0"/>
      <w:numPr>
        <w:ilvl w:val="8"/>
        <w:numId w:val="1"/>
      </w:numPr>
      <w:spacing w:line="320" w:lineRule="exact"/>
      <w:jc w:val="both"/>
      <w:outlineLvl w:val="8"/>
    </w:pPr>
    <w:rPr>
      <w: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Formula">
    <w:name w:val="Formula"/>
    <w:basedOn w:val="Normale"/>
    <w:next w:val="Normale"/>
    <w:autoRedefine/>
    <w:rsid w:val="00A67765"/>
    <w:pPr>
      <w:widowControl w:val="0"/>
      <w:tabs>
        <w:tab w:val="center" w:pos="4253"/>
      </w:tabs>
      <w:spacing w:before="120" w:after="120" w:line="320" w:lineRule="atLeast"/>
      <w:ind w:firstLine="567"/>
      <w:jc w:val="both"/>
    </w:pPr>
    <w:rPr>
      <w:i/>
      <w:sz w:val="24"/>
    </w:rPr>
  </w:style>
  <w:style w:type="paragraph" w:styleId="Rientrocorpodeltesto2">
    <w:name w:val="Body Text Indent 2"/>
    <w:basedOn w:val="Normale"/>
    <w:rsid w:val="00A67765"/>
    <w:pPr>
      <w:widowControl w:val="0"/>
      <w:spacing w:line="320" w:lineRule="exact"/>
      <w:ind w:firstLine="567"/>
      <w:jc w:val="both"/>
    </w:pPr>
    <w:rPr>
      <w:sz w:val="24"/>
    </w:rPr>
  </w:style>
  <w:style w:type="paragraph" w:styleId="Testocommento">
    <w:name w:val="annotation text"/>
    <w:basedOn w:val="Normale"/>
    <w:semiHidden/>
    <w:rsid w:val="00A67765"/>
    <w:pPr>
      <w:widowControl w:val="0"/>
      <w:spacing w:line="320" w:lineRule="exact"/>
      <w:ind w:firstLine="567"/>
      <w:jc w:val="both"/>
    </w:pPr>
  </w:style>
  <w:style w:type="paragraph" w:customStyle="1" w:styleId="Titoloesercizio">
    <w:name w:val="Titolo esercizio"/>
    <w:basedOn w:val="Normale"/>
    <w:next w:val="Normale"/>
    <w:rsid w:val="00A67765"/>
    <w:pPr>
      <w:keepNext/>
      <w:keepLines/>
      <w:pBdr>
        <w:top w:val="single" w:sz="6" w:space="2" w:color="auto"/>
      </w:pBdr>
      <w:spacing w:before="360" w:after="80" w:line="240" w:lineRule="atLeast"/>
      <w:jc w:val="both"/>
    </w:pPr>
    <w:rPr>
      <w:b/>
      <w:snapToGrid w:val="0"/>
    </w:rPr>
  </w:style>
  <w:style w:type="paragraph" w:customStyle="1" w:styleId="Soluzione">
    <w:name w:val="Soluzione"/>
    <w:basedOn w:val="Normale"/>
    <w:next w:val="Normale"/>
    <w:rsid w:val="00A67765"/>
    <w:pPr>
      <w:keepNext/>
      <w:keepLines/>
      <w:spacing w:before="120" w:after="120" w:line="220" w:lineRule="exact"/>
      <w:jc w:val="both"/>
    </w:pPr>
    <w:rPr>
      <w:i/>
      <w:snapToGrid w:val="0"/>
    </w:rPr>
  </w:style>
  <w:style w:type="paragraph" w:styleId="Rientronormale">
    <w:name w:val="Normal Indent"/>
    <w:basedOn w:val="Normale"/>
    <w:rsid w:val="00A67765"/>
    <w:pPr>
      <w:ind w:left="708"/>
    </w:pPr>
  </w:style>
  <w:style w:type="paragraph" w:styleId="Corpotesto">
    <w:name w:val="Body Text"/>
    <w:basedOn w:val="Normale"/>
    <w:rsid w:val="004A00F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7765"/>
  </w:style>
  <w:style w:type="paragraph" w:styleId="Titolo1">
    <w:name w:val="heading 1"/>
    <w:basedOn w:val="Normale"/>
    <w:qFormat/>
    <w:rsid w:val="00A67765"/>
    <w:pPr>
      <w:numPr>
        <w:numId w:val="1"/>
      </w:numPr>
      <w:suppressAutoHyphens/>
      <w:spacing w:before="720" w:after="720" w:line="480" w:lineRule="atLeast"/>
      <w:jc w:val="center"/>
      <w:outlineLvl w:val="0"/>
    </w:pPr>
    <w:rPr>
      <w:rFonts w:ascii="Arial" w:hAnsi="Arial"/>
      <w:b/>
      <w:sz w:val="36"/>
    </w:rPr>
  </w:style>
  <w:style w:type="paragraph" w:styleId="Titolo2">
    <w:name w:val="heading 2"/>
    <w:basedOn w:val="Normale"/>
    <w:qFormat/>
    <w:rsid w:val="00A67765"/>
    <w:pPr>
      <w:keepNext/>
      <w:widowControl w:val="0"/>
      <w:numPr>
        <w:ilvl w:val="1"/>
        <w:numId w:val="1"/>
      </w:numPr>
      <w:spacing w:before="240" w:after="240" w:line="320" w:lineRule="exact"/>
      <w:jc w:val="both"/>
      <w:outlineLvl w:val="1"/>
    </w:pPr>
    <w:rPr>
      <w:rFonts w:ascii="Arial" w:hAnsi="Arial"/>
      <w:b/>
      <w:sz w:val="28"/>
    </w:rPr>
  </w:style>
  <w:style w:type="paragraph" w:styleId="Titolo3">
    <w:name w:val="heading 3"/>
    <w:basedOn w:val="Normale"/>
    <w:next w:val="Normale"/>
    <w:qFormat/>
    <w:rsid w:val="00A67765"/>
    <w:pPr>
      <w:keepNext/>
      <w:widowControl w:val="0"/>
      <w:numPr>
        <w:ilvl w:val="2"/>
        <w:numId w:val="1"/>
      </w:numPr>
      <w:spacing w:before="360" w:after="240" w:line="320" w:lineRule="exact"/>
      <w:jc w:val="both"/>
      <w:outlineLvl w:val="2"/>
    </w:pPr>
    <w:rPr>
      <w:rFonts w:ascii="Arial" w:hAnsi="Arial"/>
      <w:b/>
      <w:sz w:val="24"/>
    </w:rPr>
  </w:style>
  <w:style w:type="paragraph" w:styleId="Titolo4">
    <w:name w:val="heading 4"/>
    <w:basedOn w:val="Normale"/>
    <w:next w:val="Normale"/>
    <w:qFormat/>
    <w:rsid w:val="00A67765"/>
    <w:pPr>
      <w:keepNext/>
      <w:widowControl w:val="0"/>
      <w:numPr>
        <w:ilvl w:val="3"/>
        <w:numId w:val="1"/>
      </w:numPr>
      <w:spacing w:before="120" w:after="120" w:line="320" w:lineRule="exact"/>
      <w:outlineLvl w:val="3"/>
    </w:pPr>
    <w:rPr>
      <w:rFonts w:ascii="Arial" w:hAnsi="Arial"/>
      <w:sz w:val="24"/>
    </w:rPr>
  </w:style>
  <w:style w:type="paragraph" w:styleId="Titolo5">
    <w:name w:val="heading 5"/>
    <w:basedOn w:val="Normale"/>
    <w:next w:val="Normale"/>
    <w:qFormat/>
    <w:rsid w:val="00A67765"/>
    <w:pPr>
      <w:keepNext/>
      <w:widowControl w:val="0"/>
      <w:numPr>
        <w:ilvl w:val="4"/>
        <w:numId w:val="1"/>
      </w:numPr>
      <w:spacing w:before="120" w:line="320" w:lineRule="exact"/>
      <w:outlineLvl w:val="4"/>
    </w:pPr>
    <w:rPr>
      <w:rFonts w:ascii="Arial" w:hAnsi="Arial"/>
      <w:i/>
      <w:sz w:val="24"/>
    </w:rPr>
  </w:style>
  <w:style w:type="paragraph" w:styleId="Titolo6">
    <w:name w:val="heading 6"/>
    <w:basedOn w:val="Normale"/>
    <w:next w:val="Rientronormale"/>
    <w:qFormat/>
    <w:rsid w:val="00A67765"/>
    <w:pPr>
      <w:widowControl w:val="0"/>
      <w:numPr>
        <w:ilvl w:val="5"/>
        <w:numId w:val="1"/>
      </w:numPr>
      <w:spacing w:line="320" w:lineRule="exact"/>
      <w:jc w:val="both"/>
      <w:outlineLvl w:val="5"/>
    </w:pPr>
    <w:rPr>
      <w:u w:val="single"/>
    </w:rPr>
  </w:style>
  <w:style w:type="paragraph" w:styleId="Titolo7">
    <w:name w:val="heading 7"/>
    <w:basedOn w:val="Normale"/>
    <w:next w:val="Rientronormale"/>
    <w:qFormat/>
    <w:rsid w:val="00A67765"/>
    <w:pPr>
      <w:widowControl w:val="0"/>
      <w:numPr>
        <w:ilvl w:val="6"/>
        <w:numId w:val="1"/>
      </w:numPr>
      <w:spacing w:line="320" w:lineRule="exact"/>
      <w:jc w:val="both"/>
      <w:outlineLvl w:val="6"/>
    </w:pPr>
    <w:rPr>
      <w:i/>
    </w:rPr>
  </w:style>
  <w:style w:type="paragraph" w:styleId="Titolo8">
    <w:name w:val="heading 8"/>
    <w:basedOn w:val="Normale"/>
    <w:next w:val="Rientronormale"/>
    <w:qFormat/>
    <w:rsid w:val="00A67765"/>
    <w:pPr>
      <w:widowControl w:val="0"/>
      <w:numPr>
        <w:ilvl w:val="7"/>
        <w:numId w:val="1"/>
      </w:numPr>
      <w:spacing w:line="320" w:lineRule="exact"/>
      <w:jc w:val="both"/>
      <w:outlineLvl w:val="7"/>
    </w:pPr>
    <w:rPr>
      <w:i/>
    </w:rPr>
  </w:style>
  <w:style w:type="paragraph" w:styleId="Titolo9">
    <w:name w:val="heading 9"/>
    <w:basedOn w:val="Normale"/>
    <w:next w:val="Rientronormale"/>
    <w:qFormat/>
    <w:rsid w:val="00A67765"/>
    <w:pPr>
      <w:widowControl w:val="0"/>
      <w:numPr>
        <w:ilvl w:val="8"/>
        <w:numId w:val="1"/>
      </w:numPr>
      <w:spacing w:line="320" w:lineRule="exact"/>
      <w:jc w:val="both"/>
      <w:outlineLvl w:val="8"/>
    </w:pPr>
    <w:rPr>
      <w: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Formula">
    <w:name w:val="Formula"/>
    <w:basedOn w:val="Normale"/>
    <w:next w:val="Normale"/>
    <w:autoRedefine/>
    <w:rsid w:val="00A67765"/>
    <w:pPr>
      <w:widowControl w:val="0"/>
      <w:tabs>
        <w:tab w:val="center" w:pos="4253"/>
      </w:tabs>
      <w:spacing w:before="120" w:after="120" w:line="320" w:lineRule="atLeast"/>
      <w:ind w:firstLine="567"/>
      <w:jc w:val="both"/>
    </w:pPr>
    <w:rPr>
      <w:i/>
      <w:sz w:val="24"/>
    </w:rPr>
  </w:style>
  <w:style w:type="paragraph" w:styleId="Rientrocorpodeltesto2">
    <w:name w:val="Body Text Indent 2"/>
    <w:basedOn w:val="Normale"/>
    <w:rsid w:val="00A67765"/>
    <w:pPr>
      <w:widowControl w:val="0"/>
      <w:spacing w:line="320" w:lineRule="exact"/>
      <w:ind w:firstLine="567"/>
      <w:jc w:val="both"/>
    </w:pPr>
    <w:rPr>
      <w:sz w:val="24"/>
    </w:rPr>
  </w:style>
  <w:style w:type="paragraph" w:styleId="Testocommento">
    <w:name w:val="annotation text"/>
    <w:basedOn w:val="Normale"/>
    <w:semiHidden/>
    <w:rsid w:val="00A67765"/>
    <w:pPr>
      <w:widowControl w:val="0"/>
      <w:spacing w:line="320" w:lineRule="exact"/>
      <w:ind w:firstLine="567"/>
      <w:jc w:val="both"/>
    </w:pPr>
  </w:style>
  <w:style w:type="paragraph" w:customStyle="1" w:styleId="Titoloesercizio">
    <w:name w:val="Titolo esercizio"/>
    <w:basedOn w:val="Normale"/>
    <w:next w:val="Normale"/>
    <w:rsid w:val="00A67765"/>
    <w:pPr>
      <w:keepNext/>
      <w:keepLines/>
      <w:pBdr>
        <w:top w:val="single" w:sz="6" w:space="2" w:color="auto"/>
      </w:pBdr>
      <w:spacing w:before="360" w:after="80" w:line="240" w:lineRule="atLeast"/>
      <w:jc w:val="both"/>
    </w:pPr>
    <w:rPr>
      <w:b/>
      <w:snapToGrid w:val="0"/>
    </w:rPr>
  </w:style>
  <w:style w:type="paragraph" w:customStyle="1" w:styleId="Soluzione">
    <w:name w:val="Soluzione"/>
    <w:basedOn w:val="Normale"/>
    <w:next w:val="Normale"/>
    <w:rsid w:val="00A67765"/>
    <w:pPr>
      <w:keepNext/>
      <w:keepLines/>
      <w:spacing w:before="120" w:after="120" w:line="220" w:lineRule="exact"/>
      <w:jc w:val="both"/>
    </w:pPr>
    <w:rPr>
      <w:i/>
      <w:snapToGrid w:val="0"/>
    </w:rPr>
  </w:style>
  <w:style w:type="paragraph" w:styleId="Rientronormale">
    <w:name w:val="Normal Indent"/>
    <w:basedOn w:val="Normale"/>
    <w:rsid w:val="00A67765"/>
    <w:pPr>
      <w:ind w:left="708"/>
    </w:pPr>
  </w:style>
  <w:style w:type="paragraph" w:styleId="Corpotesto">
    <w:name w:val="Body Text"/>
    <w:basedOn w:val="Normale"/>
    <w:rsid w:val="004A00F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Esercizi di Economia Pubblica 2005-2006</vt:lpstr>
    </vt:vector>
  </TitlesOfParts>
  <Company>Università di Ferrara</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Esercizi di Economia Pubblica 2005-2006</dc:title>
  <dc:creator>Dipartimento di Economia</dc:creator>
  <cp:lastModifiedBy>user</cp:lastModifiedBy>
  <cp:revision>2</cp:revision>
  <cp:lastPrinted>2015-04-22T17:38:00Z</cp:lastPrinted>
  <dcterms:created xsi:type="dcterms:W3CDTF">2016-03-23T12:24:00Z</dcterms:created>
  <dcterms:modified xsi:type="dcterms:W3CDTF">2016-03-23T12:24:00Z</dcterms:modified>
</cp:coreProperties>
</file>